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00F0A0" w14:textId="78F6B611" w:rsidR="004C67E0" w:rsidRPr="00D130A7" w:rsidRDefault="00244D1F" w:rsidP="006354A8">
      <w:pPr>
        <w:tabs>
          <w:tab w:val="right" w:pos="9630"/>
        </w:tabs>
        <w:spacing w:after="0"/>
        <w:jc w:val="both"/>
        <w:rPr>
          <w:rFonts w:ascii="Arial" w:hAnsi="Arial" w:cs="Arial"/>
          <w:b/>
          <w:sz w:val="24"/>
          <w:szCs w:val="24"/>
        </w:rPr>
      </w:pPr>
      <w:bookmarkStart w:id="0" w:name="page1"/>
      <w:r>
        <w:rPr>
          <w:rFonts w:ascii="Arial" w:hAnsi="Arial" w:cs="Arial"/>
          <w:b/>
          <w:sz w:val="24"/>
          <w:szCs w:val="24"/>
        </w:rPr>
        <w:t>3GPP TSG-RAN WG4 Meeting #9</w:t>
      </w:r>
      <w:r>
        <w:rPr>
          <w:rFonts w:ascii="Arial" w:hAnsi="Arial" w:cs="Arial" w:hint="eastAsia"/>
          <w:b/>
          <w:sz w:val="24"/>
          <w:szCs w:val="24"/>
          <w:lang w:eastAsia="ja-JP"/>
        </w:rPr>
        <w:t>7</w:t>
      </w:r>
      <w:r w:rsidR="00707FB0">
        <w:rPr>
          <w:rFonts w:ascii="Arial" w:hAnsi="Arial" w:cs="Arial"/>
          <w:b/>
          <w:sz w:val="24"/>
          <w:szCs w:val="24"/>
        </w:rPr>
        <w:t>e</w:t>
      </w:r>
      <w:r w:rsidR="004C67E0" w:rsidRPr="004C67E0">
        <w:rPr>
          <w:rFonts w:ascii="Arial" w:hAnsi="Arial" w:cs="Arial"/>
          <w:b/>
          <w:sz w:val="24"/>
          <w:szCs w:val="24"/>
        </w:rPr>
        <w:tab/>
      </w:r>
      <w:r w:rsidR="002517C4">
        <w:rPr>
          <w:rFonts w:ascii="Arial" w:hAnsi="Arial" w:cs="Arial"/>
          <w:b/>
          <w:sz w:val="24"/>
          <w:szCs w:val="24"/>
        </w:rPr>
        <w:t>R4-</w:t>
      </w:r>
      <w:r w:rsidR="00D83EC9">
        <w:rPr>
          <w:rFonts w:ascii="Arial" w:hAnsi="Arial" w:cs="Arial" w:hint="eastAsia"/>
          <w:b/>
          <w:sz w:val="24"/>
          <w:szCs w:val="24"/>
          <w:lang w:eastAsia="ja-JP"/>
        </w:rPr>
        <w:t>201</w:t>
      </w:r>
      <w:r w:rsidR="00D83EC9">
        <w:rPr>
          <w:rFonts w:ascii="Arial" w:hAnsi="Arial" w:cs="Arial"/>
          <w:b/>
          <w:sz w:val="24"/>
          <w:szCs w:val="24"/>
          <w:lang w:eastAsia="ja-JP"/>
        </w:rPr>
        <w:t>5309</w:t>
      </w:r>
      <w:bookmarkStart w:id="1" w:name="_GoBack"/>
      <w:bookmarkEnd w:id="1"/>
    </w:p>
    <w:p w14:paraId="60665374" w14:textId="081A8924" w:rsidR="00E414C6" w:rsidRPr="00D130A7" w:rsidRDefault="006C2E8A" w:rsidP="006354A8">
      <w:pPr>
        <w:tabs>
          <w:tab w:val="left" w:pos="1985"/>
        </w:tabs>
        <w:jc w:val="both"/>
        <w:rPr>
          <w:rFonts w:ascii="Arial" w:hAnsi="Arial"/>
          <w:b/>
          <w:sz w:val="24"/>
          <w:lang w:val="en-US"/>
        </w:rPr>
      </w:pPr>
      <w:r>
        <w:rPr>
          <w:rFonts w:ascii="Arial" w:eastAsia="SimSun" w:hAnsi="Arial"/>
          <w:b/>
          <w:sz w:val="24"/>
          <w:szCs w:val="24"/>
          <w:lang w:eastAsia="zh-CN"/>
        </w:rPr>
        <w:t>Ele</w:t>
      </w:r>
      <w:r w:rsidR="003801AD">
        <w:rPr>
          <w:rFonts w:ascii="Arial" w:eastAsia="SimSun" w:hAnsi="Arial"/>
          <w:b/>
          <w:sz w:val="24"/>
          <w:szCs w:val="24"/>
          <w:lang w:eastAsia="zh-CN"/>
        </w:rPr>
        <w:t>ctronic Meeting, 2– 13</w:t>
      </w:r>
      <w:r w:rsidR="00EF7DCF">
        <w:rPr>
          <w:rFonts w:ascii="Arial" w:eastAsia="SimSun" w:hAnsi="Arial"/>
          <w:b/>
          <w:sz w:val="24"/>
          <w:szCs w:val="24"/>
          <w:lang w:eastAsia="zh-CN"/>
        </w:rPr>
        <w:t xml:space="preserve"> </w:t>
      </w:r>
      <w:r w:rsidR="003801AD">
        <w:rPr>
          <w:rFonts w:ascii="Arial" w:eastAsia="SimSun" w:hAnsi="Arial"/>
          <w:b/>
          <w:sz w:val="24"/>
          <w:szCs w:val="24"/>
          <w:lang w:eastAsia="zh-CN"/>
        </w:rPr>
        <w:t>Nov</w:t>
      </w:r>
      <w:r w:rsidR="00EF7DCF">
        <w:rPr>
          <w:rFonts w:ascii="Arial" w:eastAsia="SimSun" w:hAnsi="Arial"/>
          <w:b/>
          <w:sz w:val="24"/>
          <w:szCs w:val="24"/>
          <w:lang w:eastAsia="zh-CN"/>
        </w:rPr>
        <w:t>.</w:t>
      </w:r>
      <w:r w:rsidR="00236FF2" w:rsidRPr="00236FF2">
        <w:rPr>
          <w:rFonts w:ascii="Arial" w:eastAsia="SimSun" w:hAnsi="Arial"/>
          <w:b/>
          <w:sz w:val="24"/>
          <w:szCs w:val="24"/>
          <w:lang w:eastAsia="zh-CN"/>
        </w:rPr>
        <w:t>, 2020</w:t>
      </w:r>
    </w:p>
    <w:p w14:paraId="5C98555D" w14:textId="17E90F65" w:rsidR="00214859" w:rsidRPr="00D130A7" w:rsidRDefault="00214859" w:rsidP="006354A8">
      <w:pPr>
        <w:tabs>
          <w:tab w:val="left" w:pos="1985"/>
        </w:tabs>
        <w:jc w:val="both"/>
        <w:rPr>
          <w:rFonts w:ascii="Arial" w:hAnsi="Arial"/>
          <w:sz w:val="24"/>
          <w:lang w:val="en-US" w:eastAsia="ja-JP"/>
        </w:rPr>
      </w:pPr>
      <w:r w:rsidRPr="00D130A7">
        <w:rPr>
          <w:rFonts w:ascii="Arial" w:hAnsi="Arial"/>
          <w:b/>
          <w:sz w:val="24"/>
          <w:lang w:val="en-US"/>
        </w:rPr>
        <w:t>Agenda item:</w:t>
      </w:r>
      <w:r w:rsidRPr="00D130A7">
        <w:rPr>
          <w:rFonts w:ascii="Arial" w:hAnsi="Arial"/>
          <w:sz w:val="24"/>
          <w:lang w:val="en-US"/>
        </w:rPr>
        <w:tab/>
      </w:r>
      <w:r w:rsidR="00EF7DCF">
        <w:rPr>
          <w:rFonts w:ascii="Arial" w:hAnsi="Arial"/>
          <w:sz w:val="24"/>
          <w:lang w:val="en-US" w:eastAsia="ja-JP"/>
        </w:rPr>
        <w:t>7.13.1.5</w:t>
      </w:r>
    </w:p>
    <w:p w14:paraId="5B0FC1DA" w14:textId="77777777" w:rsidR="0081689A" w:rsidRPr="00891A01" w:rsidRDefault="0081689A" w:rsidP="006354A8">
      <w:pPr>
        <w:tabs>
          <w:tab w:val="left" w:pos="1985"/>
        </w:tabs>
        <w:ind w:left="1136" w:hanging="1136"/>
        <w:jc w:val="both"/>
        <w:rPr>
          <w:rFonts w:ascii="Arial" w:hAnsi="Arial"/>
          <w:sz w:val="24"/>
          <w:lang w:val="en-US"/>
        </w:rPr>
      </w:pPr>
      <w:r w:rsidRPr="00891A01">
        <w:rPr>
          <w:rFonts w:ascii="Arial" w:hAnsi="Arial"/>
          <w:b/>
          <w:sz w:val="24"/>
          <w:lang w:val="en-US"/>
        </w:rPr>
        <w:t xml:space="preserve">Source: </w:t>
      </w:r>
      <w:r w:rsidRPr="00891A01">
        <w:rPr>
          <w:rFonts w:ascii="Arial" w:hAnsi="Arial"/>
          <w:b/>
          <w:sz w:val="24"/>
          <w:lang w:val="en-US"/>
        </w:rPr>
        <w:tab/>
      </w:r>
      <w:r w:rsidR="00642564" w:rsidRPr="00891A01">
        <w:rPr>
          <w:rFonts w:ascii="Arial" w:hAnsi="Arial"/>
          <w:b/>
          <w:sz w:val="24"/>
          <w:lang w:val="en-US"/>
        </w:rPr>
        <w:tab/>
      </w:r>
      <w:r w:rsidRPr="00891A01">
        <w:rPr>
          <w:rFonts w:ascii="Arial" w:hAnsi="Arial" w:hint="eastAsia"/>
          <w:sz w:val="24"/>
          <w:lang w:val="en-US" w:eastAsia="ja-JP"/>
        </w:rPr>
        <w:t>NTT DOCOMO, INC.</w:t>
      </w:r>
    </w:p>
    <w:p w14:paraId="068CA5B6" w14:textId="63657B48" w:rsidR="00FA6851" w:rsidRPr="00891A01" w:rsidRDefault="0081689A" w:rsidP="006354A8">
      <w:pPr>
        <w:tabs>
          <w:tab w:val="left" w:pos="1985"/>
        </w:tabs>
        <w:ind w:left="1980" w:hanging="1980"/>
        <w:jc w:val="both"/>
        <w:rPr>
          <w:rFonts w:ascii="Arial" w:hAnsi="Arial"/>
          <w:sz w:val="24"/>
          <w:lang w:val="en-US" w:eastAsia="ja-JP"/>
        </w:rPr>
      </w:pPr>
      <w:r w:rsidRPr="00891A01">
        <w:rPr>
          <w:rFonts w:ascii="Arial" w:hAnsi="Arial"/>
          <w:b/>
          <w:sz w:val="24"/>
          <w:lang w:val="en-US"/>
        </w:rPr>
        <w:t>Title:</w:t>
      </w:r>
      <w:r w:rsidRPr="00891A01">
        <w:rPr>
          <w:rFonts w:ascii="Arial" w:hAnsi="Arial"/>
          <w:sz w:val="24"/>
          <w:lang w:val="en-US"/>
        </w:rPr>
        <w:t xml:space="preserve"> </w:t>
      </w:r>
      <w:r w:rsidRPr="00891A01">
        <w:rPr>
          <w:rFonts w:ascii="Arial" w:hAnsi="Arial"/>
          <w:sz w:val="24"/>
          <w:lang w:val="en-US"/>
        </w:rPr>
        <w:tab/>
      </w:r>
      <w:r w:rsidR="002C2C7C">
        <w:rPr>
          <w:rFonts w:ascii="Arial" w:hAnsi="Arial" w:hint="eastAsia"/>
          <w:sz w:val="24"/>
          <w:lang w:val="en-US" w:eastAsia="ja-JP"/>
        </w:rPr>
        <w:t>Discussion on i</w:t>
      </w:r>
      <w:r w:rsidR="002C2C7C" w:rsidRPr="002C2C7C">
        <w:rPr>
          <w:rFonts w:ascii="Arial" w:hAnsi="Arial"/>
          <w:sz w:val="24"/>
          <w:lang w:val="en-US" w:eastAsia="ja-JP"/>
        </w:rPr>
        <w:t>nter-band CA requirement for FR2</w:t>
      </w:r>
    </w:p>
    <w:p w14:paraId="5CBDDE9A" w14:textId="7B52FABA" w:rsidR="0081689A" w:rsidRPr="00891A01" w:rsidRDefault="0081689A" w:rsidP="006354A8">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A068D6" w:rsidRPr="00891A01">
        <w:rPr>
          <w:rFonts w:ascii="Arial" w:hAnsi="Arial"/>
          <w:sz w:val="24"/>
          <w:lang w:val="en-US" w:eastAsia="ja-JP"/>
        </w:rPr>
        <w:t>Discussion</w:t>
      </w:r>
    </w:p>
    <w:p w14:paraId="7B11AF94" w14:textId="1A980391" w:rsidR="00906173" w:rsidRDefault="00906173" w:rsidP="00AD7C8F">
      <w:pPr>
        <w:pStyle w:val="1"/>
        <w:numPr>
          <w:ilvl w:val="0"/>
          <w:numId w:val="1"/>
        </w:numPr>
        <w:jc w:val="both"/>
      </w:pPr>
      <w:r w:rsidRPr="00891A01">
        <w:t>Introduction</w:t>
      </w:r>
    </w:p>
    <w:p w14:paraId="55BAA3FA" w14:textId="7CC6918C" w:rsidR="003D19EF" w:rsidRDefault="007762E2" w:rsidP="006354A8">
      <w:pPr>
        <w:jc w:val="both"/>
        <w:rPr>
          <w:lang w:eastAsia="ja-JP"/>
        </w:rPr>
      </w:pPr>
      <w:r>
        <w:rPr>
          <w:rFonts w:ascii="ＭＳ Ｐゴシック" w:eastAsia="ＭＳ Ｐゴシック" w:hAnsi="ＭＳ Ｐゴシック" w:cs="ＭＳ Ｐゴシック"/>
          <w:noProof/>
          <w:sz w:val="24"/>
          <w:szCs w:val="24"/>
          <w:lang w:val="en-US" w:eastAsia="ja-JP"/>
        </w:rPr>
        <mc:AlternateContent>
          <mc:Choice Requires="wps">
            <w:drawing>
              <wp:anchor distT="45720" distB="45720" distL="114300" distR="114300" simplePos="0" relativeHeight="251681792" behindDoc="0" locked="0" layoutInCell="1" allowOverlap="1" wp14:anchorId="11B00EA9" wp14:editId="40C0E998">
                <wp:simplePos x="0" y="0"/>
                <wp:positionH relativeFrom="column">
                  <wp:posOffset>17145</wp:posOffset>
                </wp:positionH>
                <wp:positionV relativeFrom="paragraph">
                  <wp:posOffset>383540</wp:posOffset>
                </wp:positionV>
                <wp:extent cx="6098540" cy="2268220"/>
                <wp:effectExtent l="0" t="0" r="16510" b="14605"/>
                <wp:wrapTopAndBottom/>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2268220"/>
                        </a:xfrm>
                        <a:prstGeom prst="rect">
                          <a:avLst/>
                        </a:prstGeom>
                        <a:solidFill>
                          <a:srgbClr val="FFFFFF"/>
                        </a:solidFill>
                        <a:ln w="9525">
                          <a:solidFill>
                            <a:srgbClr val="000000"/>
                          </a:solidFill>
                          <a:miter lim="800000"/>
                          <a:headEnd/>
                          <a:tailEnd/>
                        </a:ln>
                      </wps:spPr>
                      <wps:txbx>
                        <w:txbxContent>
                          <w:p w14:paraId="4F2C48B2" w14:textId="77777777" w:rsidR="007762E2" w:rsidRPr="007762E2" w:rsidRDefault="007762E2" w:rsidP="007762E2">
                            <w:pPr>
                              <w:tabs>
                                <w:tab w:val="num" w:pos="2160"/>
                              </w:tabs>
                              <w:spacing w:after="120"/>
                              <w:rPr>
                                <w:rFonts w:eastAsia="SimSun"/>
                                <w:szCs w:val="24"/>
                                <w:lang w:val="en-US" w:eastAsia="zh-CN"/>
                              </w:rPr>
                            </w:pPr>
                            <w:r w:rsidRPr="007762E2">
                              <w:rPr>
                                <w:rFonts w:eastAsia="SimSun"/>
                                <w:szCs w:val="24"/>
                                <w:lang w:val="fi-FI" w:eastAsia="zh-CN"/>
                              </w:rPr>
                              <w:t>Tentative agreement FFS:</w:t>
                            </w:r>
                          </w:p>
                          <w:p w14:paraId="70EDB70B" w14:textId="77777777" w:rsidR="007762E2" w:rsidRPr="007762E2" w:rsidRDefault="007762E2" w:rsidP="007762E2">
                            <w:pPr>
                              <w:tabs>
                                <w:tab w:val="num" w:pos="2160"/>
                              </w:tabs>
                              <w:spacing w:after="120"/>
                              <w:rPr>
                                <w:rFonts w:eastAsia="SimSun"/>
                                <w:szCs w:val="24"/>
                                <w:lang w:val="en-US" w:eastAsia="zh-CN"/>
                              </w:rPr>
                            </w:pPr>
                            <w:r w:rsidRPr="007762E2">
                              <w:rPr>
                                <w:rFonts w:eastAsia="SimSun"/>
                                <w:szCs w:val="24"/>
                                <w:lang w:val="en-US" w:eastAsia="zh-CN"/>
                              </w:rPr>
                              <w:t>SCell activation delay requirements for IBM UE</w:t>
                            </w:r>
                          </w:p>
                          <w:p w14:paraId="0B3DBFFD" w14:textId="2EDB0F19" w:rsidR="007762E2" w:rsidRPr="00EC2A79" w:rsidRDefault="00EB5C93" w:rsidP="00EC2A79">
                            <w:pPr>
                              <w:numPr>
                                <w:ilvl w:val="0"/>
                                <w:numId w:val="16"/>
                              </w:numPr>
                              <w:spacing w:after="120"/>
                              <w:rPr>
                                <w:rFonts w:eastAsia="SimSun"/>
                                <w:szCs w:val="24"/>
                                <w:lang w:val="en-US" w:eastAsia="zh-CN"/>
                              </w:rPr>
                            </w:pPr>
                            <w:r w:rsidRPr="007762E2">
                              <w:rPr>
                                <w:rFonts w:eastAsia="SimSun"/>
                                <w:szCs w:val="24"/>
                                <w:lang w:eastAsia="zh-CN"/>
                              </w:rPr>
                              <w:t>Not necessary to specify the requirements for ‘SCell being activated belongs to FR2 and there is an active serving cell on that FR2 band and the PCell or PSCell is in FR2 and the PCell or PSCell and SCell being activated are in a band pair with independent beam management’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1B00EA9" id="_x0000_t202" coordsize="21600,21600" o:spt="202" path="m,l,21600r21600,l21600,xe">
                <v:stroke joinstyle="miter"/>
                <v:path gradientshapeok="t" o:connecttype="rect"/>
              </v:shapetype>
              <v:shape id="テキスト ボックス 2" o:spid="_x0000_s1026" type="#_x0000_t202" style="position:absolute;left:0;text-align:left;margin-left:1.35pt;margin-top:30.2pt;width:480.2pt;height:178.6pt;z-index:25168179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">
                <v:textbox style="mso-fit-shape-to-text:t">
                  <w:txbxContent>
                    <w:p w14:paraId="4F2C48B2" w14:textId="77777777" w:rsidR="007762E2" w:rsidRPr="007762E2" w:rsidRDefault="007762E2" w:rsidP="007762E2">
                      <w:pPr>
                        <w:tabs>
                          <w:tab w:val="num" w:pos="2160"/>
                        </w:tabs>
                        <w:spacing w:after="120"/>
                        <w:rPr>
                          <w:rFonts w:eastAsia="SimSun"/>
                          <w:szCs w:val="24"/>
                          <w:lang w:val="en-US" w:eastAsia="zh-CN"/>
                        </w:rPr>
                      </w:pPr>
                      <w:r w:rsidRPr="007762E2">
                        <w:rPr>
                          <w:rFonts w:eastAsia="SimSun"/>
                          <w:szCs w:val="24"/>
                          <w:lang w:val="fi-FI" w:eastAsia="zh-CN"/>
                        </w:rPr>
                        <w:t>Tentative agreement FFS:</w:t>
                      </w:r>
                    </w:p>
                    <w:p w14:paraId="70EDB70B" w14:textId="77777777" w:rsidR="007762E2" w:rsidRPr="007762E2" w:rsidRDefault="007762E2" w:rsidP="007762E2">
                      <w:pPr>
                        <w:tabs>
                          <w:tab w:val="num" w:pos="2160"/>
                        </w:tabs>
                        <w:spacing w:after="120"/>
                        <w:rPr>
                          <w:rFonts w:eastAsia="SimSun"/>
                          <w:szCs w:val="24"/>
                          <w:lang w:val="en-US" w:eastAsia="zh-CN"/>
                        </w:rPr>
                      </w:pPr>
                      <w:r w:rsidRPr="007762E2">
                        <w:rPr>
                          <w:rFonts w:eastAsia="SimSun"/>
                          <w:szCs w:val="24"/>
                          <w:lang w:val="en-US" w:eastAsia="zh-CN"/>
                        </w:rPr>
                        <w:t>SCell activation delay requirements for IBM UE</w:t>
                      </w:r>
                    </w:p>
                    <w:p w14:paraId="0B3DBFFD" w14:textId="2EDB0F19" w:rsidR="007762E2" w:rsidRPr="00EC2A79" w:rsidRDefault="00EB5C93" w:rsidP="00EC2A79">
                      <w:pPr>
                        <w:numPr>
                          <w:ilvl w:val="0"/>
                          <w:numId w:val="16"/>
                        </w:numPr>
                        <w:spacing w:after="120"/>
                        <w:rPr>
                          <w:rFonts w:eastAsia="SimSun" w:hint="eastAsia"/>
                          <w:szCs w:val="24"/>
                          <w:lang w:val="en-US" w:eastAsia="zh-CN"/>
                        </w:rPr>
                      </w:pPr>
                      <w:r w:rsidRPr="007762E2">
                        <w:rPr>
                          <w:rFonts w:eastAsia="SimSun"/>
                          <w:szCs w:val="24"/>
                          <w:lang w:eastAsia="zh-CN"/>
                        </w:rPr>
                        <w:t xml:space="preserve">Not necessary to specify the requirements for ‘SCell being activated belongs to FR2 and there is an active serving cell on that FR2 band and the PCell or </w:t>
                      </w:r>
                      <w:r w:rsidRPr="007762E2">
                        <w:rPr>
                          <w:rFonts w:eastAsia="SimSun"/>
                          <w:szCs w:val="24"/>
                          <w:lang w:eastAsia="zh-CN"/>
                        </w:rPr>
                        <w:t>PSCell</w:t>
                      </w:r>
                      <w:r w:rsidRPr="007762E2">
                        <w:rPr>
                          <w:rFonts w:eastAsia="SimSun"/>
                          <w:szCs w:val="24"/>
                          <w:lang w:eastAsia="zh-CN"/>
                        </w:rPr>
                        <w:t xml:space="preserve"> is in FR2 and the PCell or </w:t>
                      </w:r>
                      <w:r w:rsidRPr="007762E2">
                        <w:rPr>
                          <w:rFonts w:eastAsia="SimSun"/>
                          <w:szCs w:val="24"/>
                          <w:lang w:eastAsia="zh-CN"/>
                        </w:rPr>
                        <w:t>PSCell</w:t>
                      </w:r>
                      <w:r w:rsidRPr="007762E2">
                        <w:rPr>
                          <w:rFonts w:eastAsia="SimSun"/>
                          <w:szCs w:val="24"/>
                          <w:lang w:eastAsia="zh-CN"/>
                        </w:rPr>
                        <w:t xml:space="preserve"> and SCell bein</w:t>
                      </w:r>
                      <w:r w:rsidRPr="007762E2">
                        <w:rPr>
                          <w:rFonts w:eastAsia="SimSun"/>
                          <w:szCs w:val="24"/>
                          <w:lang w:eastAsia="zh-CN"/>
                        </w:rPr>
                        <w:t>g activated are in a band pair with independent beam management’</w:t>
                      </w:r>
                    </w:p>
                  </w:txbxContent>
                </v:textbox>
                <w10:wrap type="topAndBottom"/>
              </v:shape>
            </w:pict>
          </mc:Fallback>
        </mc:AlternateContent>
      </w:r>
      <w:r w:rsidR="00E04DB8">
        <w:rPr>
          <w:lang w:eastAsia="ja-JP"/>
        </w:rPr>
        <w:t>At the last RAN4 #96</w:t>
      </w:r>
      <w:r w:rsidR="00E74D17">
        <w:rPr>
          <w:lang w:eastAsia="ja-JP"/>
        </w:rPr>
        <w:t xml:space="preserve">-e meeting, </w:t>
      </w:r>
      <w:r w:rsidR="00E74D17" w:rsidRPr="00E74D17">
        <w:rPr>
          <w:lang w:eastAsia="ja-JP"/>
        </w:rPr>
        <w:t>FR2 inter-band CA requirement</w:t>
      </w:r>
      <w:r w:rsidR="00E74D17">
        <w:rPr>
          <w:lang w:eastAsia="ja-JP"/>
        </w:rPr>
        <w:t xml:space="preserve"> was discussed and WF was agreed [1].</w:t>
      </w:r>
      <w:r w:rsidR="00E74D17">
        <w:rPr>
          <w:rFonts w:hint="eastAsia"/>
          <w:lang w:eastAsia="ja-JP"/>
        </w:rPr>
        <w:t xml:space="preserve"> </w:t>
      </w:r>
      <w:r>
        <w:rPr>
          <w:lang w:eastAsia="ja-JP"/>
        </w:rPr>
        <w:t>There are one remaining issue</w:t>
      </w:r>
      <w:r w:rsidR="003D19EF">
        <w:rPr>
          <w:lang w:eastAsia="ja-JP"/>
        </w:rPr>
        <w:t xml:space="preserve"> as follows.</w:t>
      </w:r>
    </w:p>
    <w:p w14:paraId="05DC3E06" w14:textId="69292F7A" w:rsidR="00BA7374" w:rsidRDefault="00BB0BDD" w:rsidP="00AD7C8F">
      <w:pPr>
        <w:pStyle w:val="1"/>
        <w:numPr>
          <w:ilvl w:val="0"/>
          <w:numId w:val="1"/>
        </w:numPr>
        <w:spacing w:after="120"/>
        <w:jc w:val="both"/>
        <w:rPr>
          <w:lang w:eastAsia="ja-JP"/>
        </w:rPr>
      </w:pPr>
      <w:r>
        <w:rPr>
          <w:rFonts w:hint="eastAsia"/>
          <w:lang w:eastAsia="ja-JP"/>
        </w:rPr>
        <w:t>Discussion</w:t>
      </w:r>
    </w:p>
    <w:p w14:paraId="177820D9" w14:textId="5D582C4C" w:rsidR="00EC2A79" w:rsidRDefault="00EC2A79" w:rsidP="00EC2A79">
      <w:pPr>
        <w:rPr>
          <w:lang w:eastAsia="ja-JP"/>
        </w:rPr>
      </w:pPr>
      <w:r>
        <w:rPr>
          <w:rFonts w:ascii="ＭＳ Ｐゴシック" w:eastAsia="ＭＳ Ｐゴシック" w:hAnsi="ＭＳ Ｐゴシック" w:cs="ＭＳ Ｐゴシック"/>
          <w:noProof/>
          <w:sz w:val="24"/>
          <w:szCs w:val="24"/>
          <w:lang w:val="en-US" w:eastAsia="ja-JP"/>
        </w:rPr>
        <mc:AlternateContent>
          <mc:Choice Requires="wps">
            <w:drawing>
              <wp:anchor distT="45720" distB="45720" distL="114300" distR="114300" simplePos="0" relativeHeight="251683840" behindDoc="0" locked="0" layoutInCell="1" allowOverlap="1" wp14:anchorId="75634622" wp14:editId="441DC793">
                <wp:simplePos x="0" y="0"/>
                <wp:positionH relativeFrom="column">
                  <wp:posOffset>17145</wp:posOffset>
                </wp:positionH>
                <wp:positionV relativeFrom="paragraph">
                  <wp:posOffset>223520</wp:posOffset>
                </wp:positionV>
                <wp:extent cx="6098540" cy="2268220"/>
                <wp:effectExtent l="0" t="0" r="16510" b="14605"/>
                <wp:wrapTopAndBottom/>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2268220"/>
                        </a:xfrm>
                        <a:prstGeom prst="rect">
                          <a:avLst/>
                        </a:prstGeom>
                        <a:solidFill>
                          <a:srgbClr val="FFFFFF"/>
                        </a:solidFill>
                        <a:ln w="9525">
                          <a:solidFill>
                            <a:srgbClr val="000000"/>
                          </a:solidFill>
                          <a:miter lim="800000"/>
                          <a:headEnd/>
                          <a:tailEnd/>
                        </a:ln>
                      </wps:spPr>
                      <wps:txbx>
                        <w:txbxContent>
                          <w:p w14:paraId="7B2DB555" w14:textId="77777777" w:rsidR="00EC2A79" w:rsidRPr="00EC2A79" w:rsidRDefault="00EC2A79" w:rsidP="00EC2A79">
                            <w:pPr>
                              <w:spacing w:after="120"/>
                              <w:rPr>
                                <w:rFonts w:eastAsia="SimSun"/>
                                <w:szCs w:val="24"/>
                                <w:lang w:val="en-US" w:eastAsia="zh-CN"/>
                              </w:rPr>
                            </w:pPr>
                            <w:r w:rsidRPr="00EC2A79">
                              <w:rPr>
                                <w:rFonts w:eastAsia="SimSun"/>
                                <w:szCs w:val="24"/>
                                <w:lang w:val="en-US" w:eastAsia="zh-CN"/>
                              </w:rPr>
                              <w:t>SCell activation requirement for case 1:</w:t>
                            </w:r>
                            <w:r w:rsidRPr="00EC2A79">
                              <w:rPr>
                                <w:rFonts w:eastAsia="SimSun"/>
                                <w:szCs w:val="24"/>
                                <w:lang w:eastAsia="zh-CN"/>
                              </w:rPr>
                              <w:t xml:space="preserve"> SCell being activated belongs to FR2 and if there is at least one active serving cell on that FR2 band</w:t>
                            </w:r>
                          </w:p>
                          <w:p w14:paraId="098C9BE7" w14:textId="6219A1C1" w:rsidR="00EC2A79" w:rsidRPr="00EC2A79" w:rsidRDefault="00EB5C93" w:rsidP="00EC2A79">
                            <w:pPr>
                              <w:numPr>
                                <w:ilvl w:val="0"/>
                                <w:numId w:val="16"/>
                              </w:numPr>
                              <w:spacing w:after="120"/>
                              <w:rPr>
                                <w:rFonts w:eastAsia="SimSun"/>
                                <w:szCs w:val="24"/>
                                <w:lang w:val="en-US" w:eastAsia="zh-CN"/>
                              </w:rPr>
                            </w:pPr>
                            <w:r w:rsidRPr="00EC2A79">
                              <w:rPr>
                                <w:rFonts w:eastAsia="SimSun"/>
                                <w:szCs w:val="24"/>
                                <w:lang w:eastAsia="zh-CN"/>
                              </w:rPr>
                              <w:t>The existing SCell activation delay requirements in case of “SCell being activated belongs to FR2 and if there is at least one active serving cell on that FR2 band” can be reused for FR2 inter-band CA.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5634622" id="テキスト ボックス 4" o:spid="_x0000_s1027" type="#_x0000_t202" style="position:absolute;margin-left:1.35pt;margin-top:17.6pt;width:480.2pt;height:178.6pt;z-index:2516838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">
                <v:textbox style="mso-fit-shape-to-text:t">
                  <w:txbxContent>
                    <w:p w14:paraId="7B2DB555" w14:textId="77777777" w:rsidR="00EC2A79" w:rsidRPr="00EC2A79" w:rsidRDefault="00EC2A79" w:rsidP="00EC2A79">
                      <w:pPr>
                        <w:spacing w:after="120"/>
                        <w:rPr>
                          <w:rFonts w:eastAsia="SimSun"/>
                          <w:szCs w:val="24"/>
                          <w:lang w:val="en-US" w:eastAsia="zh-CN"/>
                        </w:rPr>
                      </w:pPr>
                      <w:r w:rsidRPr="00EC2A79">
                        <w:rPr>
                          <w:rFonts w:eastAsia="SimSun"/>
                          <w:szCs w:val="24"/>
                          <w:lang w:val="en-US" w:eastAsia="zh-CN"/>
                        </w:rPr>
                        <w:t>SCell activation requirement for case 1:</w:t>
                      </w:r>
                      <w:r w:rsidRPr="00EC2A79">
                        <w:rPr>
                          <w:rFonts w:eastAsia="SimSun"/>
                          <w:szCs w:val="24"/>
                          <w:lang w:eastAsia="zh-CN"/>
                        </w:rPr>
                        <w:t xml:space="preserve"> SCell being activated belongs to FR2 and if there is at least one active serving cell on that FR2 band</w:t>
                      </w:r>
                    </w:p>
                    <w:p w14:paraId="098C9BE7" w14:textId="6219A1C1" w:rsidR="00EC2A79" w:rsidRPr="00EC2A79" w:rsidRDefault="00EB5C93" w:rsidP="00EC2A79">
                      <w:pPr>
                        <w:numPr>
                          <w:ilvl w:val="0"/>
                          <w:numId w:val="16"/>
                        </w:numPr>
                        <w:spacing w:after="120"/>
                        <w:rPr>
                          <w:rFonts w:eastAsia="SimSun" w:hint="eastAsia"/>
                          <w:szCs w:val="24"/>
                          <w:lang w:val="en-US" w:eastAsia="zh-CN"/>
                        </w:rPr>
                      </w:pPr>
                      <w:r w:rsidRPr="00EC2A79">
                        <w:rPr>
                          <w:rFonts w:eastAsia="SimSun"/>
                          <w:szCs w:val="24"/>
                          <w:lang w:eastAsia="zh-CN"/>
                        </w:rPr>
                        <w:t xml:space="preserve">The existing </w:t>
                      </w:r>
                      <w:r w:rsidRPr="00EC2A79">
                        <w:rPr>
                          <w:rFonts w:eastAsia="SimSun"/>
                          <w:szCs w:val="24"/>
                          <w:lang w:eastAsia="zh-CN"/>
                        </w:rPr>
                        <w:t>SCell</w:t>
                      </w:r>
                      <w:r w:rsidRPr="00EC2A79">
                        <w:rPr>
                          <w:rFonts w:eastAsia="SimSun"/>
                          <w:szCs w:val="24"/>
                          <w:lang w:eastAsia="zh-CN"/>
                        </w:rPr>
                        <w:t xml:space="preserve"> activation delay requirements in case of “</w:t>
                      </w:r>
                      <w:r w:rsidRPr="00EC2A79">
                        <w:rPr>
                          <w:rFonts w:eastAsia="SimSun"/>
                          <w:szCs w:val="24"/>
                          <w:lang w:eastAsia="zh-CN"/>
                        </w:rPr>
                        <w:t>SCell</w:t>
                      </w:r>
                      <w:r w:rsidRPr="00EC2A79">
                        <w:rPr>
                          <w:rFonts w:eastAsia="SimSun"/>
                          <w:szCs w:val="24"/>
                          <w:lang w:eastAsia="zh-CN"/>
                        </w:rPr>
                        <w:t xml:space="preserve"> being activated belongs to FR2 and if there is at least one active serving cell on that FR2 band” can be reused for FR2 inter-band CA.</w:t>
                      </w:r>
                    </w:p>
                  </w:txbxContent>
                </v:textbox>
                <w10:wrap type="topAndBottom"/>
              </v:shape>
            </w:pict>
          </mc:Fallback>
        </mc:AlternateContent>
      </w:r>
      <w:r>
        <w:rPr>
          <w:rFonts w:hint="eastAsia"/>
          <w:lang w:eastAsia="ja-JP"/>
        </w:rPr>
        <w:t xml:space="preserve">The remaining issue is </w:t>
      </w:r>
      <w:r>
        <w:rPr>
          <w:lang w:eastAsia="ja-JP"/>
        </w:rPr>
        <w:t>covered by previous discussion in RAN4 #94e-Bis and it was agreed as follows [2]:</w:t>
      </w:r>
    </w:p>
    <w:p w14:paraId="03989468" w14:textId="624A7E61" w:rsidR="00EC2A79" w:rsidRDefault="005E5A4C" w:rsidP="00EC2A79">
      <w:pPr>
        <w:rPr>
          <w:lang w:eastAsia="ja-JP"/>
        </w:rPr>
      </w:pPr>
      <w:r>
        <w:rPr>
          <w:rFonts w:hint="eastAsia"/>
          <w:lang w:eastAsia="ja-JP"/>
        </w:rPr>
        <w:t>Therefore we do not need to specify additional requirement for this case.</w:t>
      </w:r>
    </w:p>
    <w:p w14:paraId="5EDF4C11" w14:textId="072E6F82" w:rsidR="005E5A4C" w:rsidRPr="005E5A4C" w:rsidRDefault="005E5A4C" w:rsidP="00EC2A79">
      <w:pPr>
        <w:rPr>
          <w:b/>
          <w:lang w:eastAsia="ja-JP"/>
        </w:rPr>
      </w:pPr>
      <w:r w:rsidRPr="005E5A4C">
        <w:rPr>
          <w:b/>
          <w:lang w:eastAsia="ja-JP"/>
        </w:rPr>
        <w:t>Proposal 1: Additional requirement for the remaining issue is not needed.</w:t>
      </w:r>
    </w:p>
    <w:p w14:paraId="5B9F65DA" w14:textId="77777777" w:rsidR="006C674B" w:rsidRDefault="00770473" w:rsidP="00AD7C8F">
      <w:pPr>
        <w:pStyle w:val="1"/>
        <w:numPr>
          <w:ilvl w:val="0"/>
          <w:numId w:val="1"/>
        </w:numPr>
        <w:jc w:val="both"/>
        <w:rPr>
          <w:lang w:eastAsia="ja-JP"/>
        </w:rPr>
      </w:pPr>
      <w:r w:rsidRPr="00891A01">
        <w:rPr>
          <w:rFonts w:hint="eastAsia"/>
          <w:lang w:eastAsia="ja-JP"/>
        </w:rPr>
        <w:t>Conclusion</w:t>
      </w:r>
    </w:p>
    <w:p w14:paraId="2DB8B618" w14:textId="5AB144E4" w:rsidR="007E02AD" w:rsidRDefault="008F10E2" w:rsidP="006354A8">
      <w:pPr>
        <w:spacing w:afterLines="50" w:after="120"/>
        <w:jc w:val="both"/>
        <w:rPr>
          <w:lang w:eastAsia="ja-JP"/>
        </w:rPr>
      </w:pPr>
      <w:r>
        <w:rPr>
          <w:lang w:eastAsia="ja-JP"/>
        </w:rPr>
        <w:t>In this contribution, we propose</w:t>
      </w:r>
      <w:r w:rsidR="00BE6802">
        <w:rPr>
          <w:lang w:eastAsia="ja-JP"/>
        </w:rPr>
        <w:t>d</w:t>
      </w:r>
      <w:r>
        <w:rPr>
          <w:lang w:eastAsia="ja-JP"/>
        </w:rPr>
        <w:t xml:space="preserve"> our views on </w:t>
      </w:r>
      <w:r w:rsidR="00E17A4E">
        <w:rPr>
          <w:lang w:eastAsia="ja-JP"/>
        </w:rPr>
        <w:t>i</w:t>
      </w:r>
      <w:r w:rsidR="00E17A4E" w:rsidRPr="00E17A4E">
        <w:rPr>
          <w:lang w:eastAsia="ja-JP"/>
        </w:rPr>
        <w:t>nter-band CA requirement for FR2 UE measurement capability of independent Rx beam and/or common beam</w:t>
      </w:r>
      <w:r w:rsidR="00BE6802">
        <w:rPr>
          <w:lang w:eastAsia="ja-JP"/>
        </w:rPr>
        <w:t>.</w:t>
      </w:r>
    </w:p>
    <w:p w14:paraId="265B28ED" w14:textId="77777777" w:rsidR="005E5A4C" w:rsidRPr="005E5A4C" w:rsidRDefault="005E5A4C" w:rsidP="005E5A4C">
      <w:pPr>
        <w:rPr>
          <w:b/>
          <w:lang w:eastAsia="ja-JP"/>
        </w:rPr>
      </w:pPr>
      <w:r w:rsidRPr="005E5A4C">
        <w:rPr>
          <w:b/>
          <w:lang w:eastAsia="ja-JP"/>
        </w:rPr>
        <w:t>Proposal 1: Additional requirement for the remaining issue is not needed.</w:t>
      </w:r>
    </w:p>
    <w:p w14:paraId="7CF87B45" w14:textId="6DDEFFC5" w:rsidR="009D1BE4" w:rsidRDefault="009D1BE4" w:rsidP="006354A8">
      <w:pPr>
        <w:pStyle w:val="1"/>
        <w:jc w:val="both"/>
        <w:rPr>
          <w:lang w:eastAsia="ja-JP"/>
        </w:rPr>
      </w:pPr>
      <w:r w:rsidRPr="00891A01">
        <w:rPr>
          <w:rFonts w:hint="eastAsia"/>
          <w:lang w:eastAsia="ja-JP"/>
        </w:rPr>
        <w:t>References</w:t>
      </w:r>
    </w:p>
    <w:p w14:paraId="529C3F5A" w14:textId="6148B03A" w:rsidR="00F4094B" w:rsidRDefault="00335649" w:rsidP="006354A8">
      <w:pPr>
        <w:jc w:val="both"/>
        <w:rPr>
          <w:rFonts w:eastAsia="Malgun Gothic"/>
          <w:lang w:eastAsia="ko-KR"/>
        </w:rPr>
      </w:pPr>
      <w:r>
        <w:rPr>
          <w:rFonts w:eastAsia="Malgun Gothic"/>
          <w:lang w:eastAsia="ko-KR"/>
        </w:rPr>
        <w:t>[</w:t>
      </w:r>
      <w:r>
        <w:rPr>
          <w:rFonts w:eastAsiaTheme="minorEastAsia" w:hint="eastAsia"/>
          <w:lang w:eastAsia="ja-JP"/>
        </w:rPr>
        <w:t>1</w:t>
      </w:r>
      <w:r w:rsidR="00586806">
        <w:rPr>
          <w:rFonts w:eastAsia="Malgun Gothic"/>
          <w:lang w:eastAsia="ko-KR"/>
        </w:rPr>
        <w:t xml:space="preserve">] 3GPP, </w:t>
      </w:r>
      <w:r w:rsidR="005E5A4C">
        <w:rPr>
          <w:rFonts w:eastAsia="Malgun Gothic"/>
          <w:lang w:eastAsia="ko-KR"/>
        </w:rPr>
        <w:t>R4-2012161</w:t>
      </w:r>
      <w:r>
        <w:rPr>
          <w:rFonts w:eastAsia="Malgun Gothic"/>
          <w:lang w:eastAsia="ko-KR"/>
        </w:rPr>
        <w:t>, Huawei, HiSilicon</w:t>
      </w:r>
      <w:r w:rsidR="00B061B3">
        <w:rPr>
          <w:rFonts w:eastAsia="Malgun Gothic"/>
          <w:lang w:eastAsia="ko-KR"/>
        </w:rPr>
        <w:t>, “</w:t>
      </w:r>
      <w:r w:rsidRPr="00335649">
        <w:rPr>
          <w:rFonts w:eastAsia="Malgun Gothic"/>
          <w:lang w:eastAsia="ko-KR"/>
        </w:rPr>
        <w:t>Way forward on FR2 inter-band CA requirement</w:t>
      </w:r>
      <w:r w:rsidR="003D19EF">
        <w:rPr>
          <w:rFonts w:eastAsia="Malgun Gothic"/>
          <w:lang w:eastAsia="ko-KR"/>
        </w:rPr>
        <w:t>s</w:t>
      </w:r>
      <w:r w:rsidR="00B061B3">
        <w:rPr>
          <w:rFonts w:eastAsia="Malgun Gothic"/>
          <w:lang w:eastAsia="ko-KR"/>
        </w:rPr>
        <w:t>”.</w:t>
      </w:r>
      <w:bookmarkEnd w:id="0"/>
    </w:p>
    <w:p w14:paraId="430CBE50" w14:textId="7B235DB1" w:rsidR="00EC2A79" w:rsidRPr="00681AC8" w:rsidRDefault="00EC2A79" w:rsidP="006354A8">
      <w:pPr>
        <w:jc w:val="both"/>
        <w:rPr>
          <w:rFonts w:eastAsia="Malgun Gothic"/>
          <w:lang w:eastAsia="ko-KR"/>
        </w:rPr>
      </w:pPr>
      <w:r>
        <w:rPr>
          <w:rFonts w:eastAsia="Malgun Gothic"/>
          <w:lang w:eastAsia="ko-KR"/>
        </w:rPr>
        <w:t xml:space="preserve">[2] 3GPP, </w:t>
      </w:r>
      <w:r w:rsidR="005E5A4C">
        <w:rPr>
          <w:rFonts w:eastAsia="Malgun Gothic"/>
          <w:lang w:eastAsia="ko-KR"/>
        </w:rPr>
        <w:t>R4-2005353</w:t>
      </w:r>
      <w:r>
        <w:rPr>
          <w:rFonts w:eastAsia="Malgun Gothic"/>
          <w:lang w:eastAsia="ko-KR"/>
        </w:rPr>
        <w:t>, Huawei, HiSilicon, “</w:t>
      </w:r>
      <w:r w:rsidRPr="00335649">
        <w:rPr>
          <w:rFonts w:eastAsia="Malgun Gothic"/>
          <w:lang w:eastAsia="ko-KR"/>
        </w:rPr>
        <w:t>Way forward on FR2 inter-band CA requirement</w:t>
      </w:r>
      <w:r>
        <w:rPr>
          <w:rFonts w:eastAsia="Malgun Gothic"/>
          <w:lang w:eastAsia="ko-KR"/>
        </w:rPr>
        <w:t>s”.</w:t>
      </w:r>
    </w:p>
    <w:sectPr w:rsidR="00EC2A79" w:rsidRPr="00681AC8">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D700ED" w14:textId="77777777" w:rsidR="00326562" w:rsidRDefault="00326562">
      <w:r>
        <w:separator/>
      </w:r>
    </w:p>
  </w:endnote>
  <w:endnote w:type="continuationSeparator" w:id="0">
    <w:p w14:paraId="48D20A4E" w14:textId="77777777" w:rsidR="00326562" w:rsidRDefault="003265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0FA71F" w14:textId="77777777" w:rsidR="00326562" w:rsidRDefault="00326562">
      <w:r>
        <w:separator/>
      </w:r>
    </w:p>
  </w:footnote>
  <w:footnote w:type="continuationSeparator" w:id="0">
    <w:p w14:paraId="37202186" w14:textId="77777777" w:rsidR="00326562" w:rsidRDefault="003265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87CE6"/>
    <w:multiLevelType w:val="hybridMultilevel"/>
    <w:tmpl w:val="A694F230"/>
    <w:lvl w:ilvl="0" w:tplc="E1EEE9E8">
      <w:start w:val="1"/>
      <w:numFmt w:val="bullet"/>
      <w:lvlText w:val="•"/>
      <w:lvlJc w:val="left"/>
      <w:pPr>
        <w:tabs>
          <w:tab w:val="num" w:pos="720"/>
        </w:tabs>
        <w:ind w:left="720" w:hanging="360"/>
      </w:pPr>
      <w:rPr>
        <w:rFonts w:ascii="Arial" w:hAnsi="Arial" w:hint="default"/>
      </w:rPr>
    </w:lvl>
    <w:lvl w:ilvl="1" w:tplc="0CB49CF4" w:tentative="1">
      <w:start w:val="1"/>
      <w:numFmt w:val="bullet"/>
      <w:lvlText w:val="•"/>
      <w:lvlJc w:val="left"/>
      <w:pPr>
        <w:tabs>
          <w:tab w:val="num" w:pos="1440"/>
        </w:tabs>
        <w:ind w:left="1440" w:hanging="360"/>
      </w:pPr>
      <w:rPr>
        <w:rFonts w:ascii="Arial" w:hAnsi="Arial" w:hint="default"/>
      </w:rPr>
    </w:lvl>
    <w:lvl w:ilvl="2" w:tplc="DBACE406">
      <w:start w:val="1"/>
      <w:numFmt w:val="bullet"/>
      <w:lvlText w:val="•"/>
      <w:lvlJc w:val="left"/>
      <w:pPr>
        <w:tabs>
          <w:tab w:val="num" w:pos="2160"/>
        </w:tabs>
        <w:ind w:left="2160" w:hanging="360"/>
      </w:pPr>
      <w:rPr>
        <w:rFonts w:ascii="Arial" w:hAnsi="Arial" w:hint="default"/>
      </w:rPr>
    </w:lvl>
    <w:lvl w:ilvl="3" w:tplc="35BAA5FC" w:tentative="1">
      <w:start w:val="1"/>
      <w:numFmt w:val="bullet"/>
      <w:lvlText w:val="•"/>
      <w:lvlJc w:val="left"/>
      <w:pPr>
        <w:tabs>
          <w:tab w:val="num" w:pos="2880"/>
        </w:tabs>
        <w:ind w:left="2880" w:hanging="360"/>
      </w:pPr>
      <w:rPr>
        <w:rFonts w:ascii="Arial" w:hAnsi="Arial" w:hint="default"/>
      </w:rPr>
    </w:lvl>
    <w:lvl w:ilvl="4" w:tplc="47363D3E" w:tentative="1">
      <w:start w:val="1"/>
      <w:numFmt w:val="bullet"/>
      <w:lvlText w:val="•"/>
      <w:lvlJc w:val="left"/>
      <w:pPr>
        <w:tabs>
          <w:tab w:val="num" w:pos="3600"/>
        </w:tabs>
        <w:ind w:left="3600" w:hanging="360"/>
      </w:pPr>
      <w:rPr>
        <w:rFonts w:ascii="Arial" w:hAnsi="Arial" w:hint="default"/>
      </w:rPr>
    </w:lvl>
    <w:lvl w:ilvl="5" w:tplc="FBFCAD84" w:tentative="1">
      <w:start w:val="1"/>
      <w:numFmt w:val="bullet"/>
      <w:lvlText w:val="•"/>
      <w:lvlJc w:val="left"/>
      <w:pPr>
        <w:tabs>
          <w:tab w:val="num" w:pos="4320"/>
        </w:tabs>
        <w:ind w:left="4320" w:hanging="360"/>
      </w:pPr>
      <w:rPr>
        <w:rFonts w:ascii="Arial" w:hAnsi="Arial" w:hint="default"/>
      </w:rPr>
    </w:lvl>
    <w:lvl w:ilvl="6" w:tplc="14E888BE" w:tentative="1">
      <w:start w:val="1"/>
      <w:numFmt w:val="bullet"/>
      <w:lvlText w:val="•"/>
      <w:lvlJc w:val="left"/>
      <w:pPr>
        <w:tabs>
          <w:tab w:val="num" w:pos="5040"/>
        </w:tabs>
        <w:ind w:left="5040" w:hanging="360"/>
      </w:pPr>
      <w:rPr>
        <w:rFonts w:ascii="Arial" w:hAnsi="Arial" w:hint="default"/>
      </w:rPr>
    </w:lvl>
    <w:lvl w:ilvl="7" w:tplc="890E5958" w:tentative="1">
      <w:start w:val="1"/>
      <w:numFmt w:val="bullet"/>
      <w:lvlText w:val="•"/>
      <w:lvlJc w:val="left"/>
      <w:pPr>
        <w:tabs>
          <w:tab w:val="num" w:pos="5760"/>
        </w:tabs>
        <w:ind w:left="5760" w:hanging="360"/>
      </w:pPr>
      <w:rPr>
        <w:rFonts w:ascii="Arial" w:hAnsi="Arial" w:hint="default"/>
      </w:rPr>
    </w:lvl>
    <w:lvl w:ilvl="8" w:tplc="FD9CDE2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3B633E"/>
    <w:multiLevelType w:val="hybridMultilevel"/>
    <w:tmpl w:val="32321406"/>
    <w:lvl w:ilvl="0" w:tplc="702A8C04">
      <w:start w:val="1"/>
      <w:numFmt w:val="bullet"/>
      <w:lvlText w:val="•"/>
      <w:lvlJc w:val="left"/>
      <w:pPr>
        <w:tabs>
          <w:tab w:val="num" w:pos="720"/>
        </w:tabs>
        <w:ind w:left="720" w:hanging="360"/>
      </w:pPr>
      <w:rPr>
        <w:rFonts w:ascii="Arial" w:hAnsi="Arial" w:hint="default"/>
      </w:rPr>
    </w:lvl>
    <w:lvl w:ilvl="1" w:tplc="E51608F0" w:tentative="1">
      <w:start w:val="1"/>
      <w:numFmt w:val="bullet"/>
      <w:lvlText w:val="•"/>
      <w:lvlJc w:val="left"/>
      <w:pPr>
        <w:tabs>
          <w:tab w:val="num" w:pos="1440"/>
        </w:tabs>
        <w:ind w:left="1440" w:hanging="360"/>
      </w:pPr>
      <w:rPr>
        <w:rFonts w:ascii="Arial" w:hAnsi="Arial" w:hint="default"/>
      </w:rPr>
    </w:lvl>
    <w:lvl w:ilvl="2" w:tplc="2E6426B6">
      <w:start w:val="1"/>
      <w:numFmt w:val="bullet"/>
      <w:lvlText w:val="•"/>
      <w:lvlJc w:val="left"/>
      <w:pPr>
        <w:tabs>
          <w:tab w:val="num" w:pos="2160"/>
        </w:tabs>
        <w:ind w:left="2160" w:hanging="360"/>
      </w:pPr>
      <w:rPr>
        <w:rFonts w:ascii="Arial" w:hAnsi="Arial" w:hint="default"/>
      </w:rPr>
    </w:lvl>
    <w:lvl w:ilvl="3" w:tplc="9DBE160C" w:tentative="1">
      <w:start w:val="1"/>
      <w:numFmt w:val="bullet"/>
      <w:lvlText w:val="•"/>
      <w:lvlJc w:val="left"/>
      <w:pPr>
        <w:tabs>
          <w:tab w:val="num" w:pos="2880"/>
        </w:tabs>
        <w:ind w:left="2880" w:hanging="360"/>
      </w:pPr>
      <w:rPr>
        <w:rFonts w:ascii="Arial" w:hAnsi="Arial" w:hint="default"/>
      </w:rPr>
    </w:lvl>
    <w:lvl w:ilvl="4" w:tplc="0AC0B7FC" w:tentative="1">
      <w:start w:val="1"/>
      <w:numFmt w:val="bullet"/>
      <w:lvlText w:val="•"/>
      <w:lvlJc w:val="left"/>
      <w:pPr>
        <w:tabs>
          <w:tab w:val="num" w:pos="3600"/>
        </w:tabs>
        <w:ind w:left="3600" w:hanging="360"/>
      </w:pPr>
      <w:rPr>
        <w:rFonts w:ascii="Arial" w:hAnsi="Arial" w:hint="default"/>
      </w:rPr>
    </w:lvl>
    <w:lvl w:ilvl="5" w:tplc="B8DA1922" w:tentative="1">
      <w:start w:val="1"/>
      <w:numFmt w:val="bullet"/>
      <w:lvlText w:val="•"/>
      <w:lvlJc w:val="left"/>
      <w:pPr>
        <w:tabs>
          <w:tab w:val="num" w:pos="4320"/>
        </w:tabs>
        <w:ind w:left="4320" w:hanging="360"/>
      </w:pPr>
      <w:rPr>
        <w:rFonts w:ascii="Arial" w:hAnsi="Arial" w:hint="default"/>
      </w:rPr>
    </w:lvl>
    <w:lvl w:ilvl="6" w:tplc="780006F4" w:tentative="1">
      <w:start w:val="1"/>
      <w:numFmt w:val="bullet"/>
      <w:lvlText w:val="•"/>
      <w:lvlJc w:val="left"/>
      <w:pPr>
        <w:tabs>
          <w:tab w:val="num" w:pos="5040"/>
        </w:tabs>
        <w:ind w:left="5040" w:hanging="360"/>
      </w:pPr>
      <w:rPr>
        <w:rFonts w:ascii="Arial" w:hAnsi="Arial" w:hint="default"/>
      </w:rPr>
    </w:lvl>
    <w:lvl w:ilvl="7" w:tplc="1882ABB6" w:tentative="1">
      <w:start w:val="1"/>
      <w:numFmt w:val="bullet"/>
      <w:lvlText w:val="•"/>
      <w:lvlJc w:val="left"/>
      <w:pPr>
        <w:tabs>
          <w:tab w:val="num" w:pos="5760"/>
        </w:tabs>
        <w:ind w:left="5760" w:hanging="360"/>
      </w:pPr>
      <w:rPr>
        <w:rFonts w:ascii="Arial" w:hAnsi="Arial" w:hint="default"/>
      </w:rPr>
    </w:lvl>
    <w:lvl w:ilvl="8" w:tplc="D5BE7AB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B126D9"/>
    <w:multiLevelType w:val="hybridMultilevel"/>
    <w:tmpl w:val="23AE3E74"/>
    <w:lvl w:ilvl="0" w:tplc="6F06BA5E">
      <w:start w:val="1"/>
      <w:numFmt w:val="bullet"/>
      <w:lvlText w:val="•"/>
      <w:lvlJc w:val="left"/>
      <w:pPr>
        <w:tabs>
          <w:tab w:val="num" w:pos="720"/>
        </w:tabs>
        <w:ind w:left="720" w:hanging="360"/>
      </w:pPr>
      <w:rPr>
        <w:rFonts w:ascii="Arial" w:hAnsi="Arial" w:hint="default"/>
      </w:rPr>
    </w:lvl>
    <w:lvl w:ilvl="1" w:tplc="51DE323C" w:tentative="1">
      <w:start w:val="1"/>
      <w:numFmt w:val="bullet"/>
      <w:lvlText w:val="•"/>
      <w:lvlJc w:val="left"/>
      <w:pPr>
        <w:tabs>
          <w:tab w:val="num" w:pos="1440"/>
        </w:tabs>
        <w:ind w:left="1440" w:hanging="360"/>
      </w:pPr>
      <w:rPr>
        <w:rFonts w:ascii="Arial" w:hAnsi="Arial" w:hint="default"/>
      </w:rPr>
    </w:lvl>
    <w:lvl w:ilvl="2" w:tplc="AF061A92">
      <w:start w:val="1"/>
      <w:numFmt w:val="bullet"/>
      <w:lvlText w:val="•"/>
      <w:lvlJc w:val="left"/>
      <w:pPr>
        <w:tabs>
          <w:tab w:val="num" w:pos="2160"/>
        </w:tabs>
        <w:ind w:left="2160" w:hanging="360"/>
      </w:pPr>
      <w:rPr>
        <w:rFonts w:ascii="Arial" w:hAnsi="Arial" w:hint="default"/>
      </w:rPr>
    </w:lvl>
    <w:lvl w:ilvl="3" w:tplc="A32419DA" w:tentative="1">
      <w:start w:val="1"/>
      <w:numFmt w:val="bullet"/>
      <w:lvlText w:val="•"/>
      <w:lvlJc w:val="left"/>
      <w:pPr>
        <w:tabs>
          <w:tab w:val="num" w:pos="2880"/>
        </w:tabs>
        <w:ind w:left="2880" w:hanging="360"/>
      </w:pPr>
      <w:rPr>
        <w:rFonts w:ascii="Arial" w:hAnsi="Arial" w:hint="default"/>
      </w:rPr>
    </w:lvl>
    <w:lvl w:ilvl="4" w:tplc="1DAA47EA" w:tentative="1">
      <w:start w:val="1"/>
      <w:numFmt w:val="bullet"/>
      <w:lvlText w:val="•"/>
      <w:lvlJc w:val="left"/>
      <w:pPr>
        <w:tabs>
          <w:tab w:val="num" w:pos="3600"/>
        </w:tabs>
        <w:ind w:left="3600" w:hanging="360"/>
      </w:pPr>
      <w:rPr>
        <w:rFonts w:ascii="Arial" w:hAnsi="Arial" w:hint="default"/>
      </w:rPr>
    </w:lvl>
    <w:lvl w:ilvl="5" w:tplc="2DA2FC5C" w:tentative="1">
      <w:start w:val="1"/>
      <w:numFmt w:val="bullet"/>
      <w:lvlText w:val="•"/>
      <w:lvlJc w:val="left"/>
      <w:pPr>
        <w:tabs>
          <w:tab w:val="num" w:pos="4320"/>
        </w:tabs>
        <w:ind w:left="4320" w:hanging="360"/>
      </w:pPr>
      <w:rPr>
        <w:rFonts w:ascii="Arial" w:hAnsi="Arial" w:hint="default"/>
      </w:rPr>
    </w:lvl>
    <w:lvl w:ilvl="6" w:tplc="E6FC12B0" w:tentative="1">
      <w:start w:val="1"/>
      <w:numFmt w:val="bullet"/>
      <w:lvlText w:val="•"/>
      <w:lvlJc w:val="left"/>
      <w:pPr>
        <w:tabs>
          <w:tab w:val="num" w:pos="5040"/>
        </w:tabs>
        <w:ind w:left="5040" w:hanging="360"/>
      </w:pPr>
      <w:rPr>
        <w:rFonts w:ascii="Arial" w:hAnsi="Arial" w:hint="default"/>
      </w:rPr>
    </w:lvl>
    <w:lvl w:ilvl="7" w:tplc="2A3CB6BA" w:tentative="1">
      <w:start w:val="1"/>
      <w:numFmt w:val="bullet"/>
      <w:lvlText w:val="•"/>
      <w:lvlJc w:val="left"/>
      <w:pPr>
        <w:tabs>
          <w:tab w:val="num" w:pos="5760"/>
        </w:tabs>
        <w:ind w:left="5760" w:hanging="360"/>
      </w:pPr>
      <w:rPr>
        <w:rFonts w:ascii="Arial" w:hAnsi="Arial" w:hint="default"/>
      </w:rPr>
    </w:lvl>
    <w:lvl w:ilvl="8" w:tplc="921256C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0130B5"/>
    <w:multiLevelType w:val="hybridMultilevel"/>
    <w:tmpl w:val="9E1079C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C202B55"/>
    <w:multiLevelType w:val="hybridMultilevel"/>
    <w:tmpl w:val="3EB4FD5A"/>
    <w:lvl w:ilvl="0" w:tplc="F3C44056">
      <w:start w:val="1"/>
      <w:numFmt w:val="bullet"/>
      <w:lvlText w:val="•"/>
      <w:lvlJc w:val="left"/>
      <w:pPr>
        <w:tabs>
          <w:tab w:val="num" w:pos="720"/>
        </w:tabs>
        <w:ind w:left="720" w:hanging="360"/>
      </w:pPr>
      <w:rPr>
        <w:rFonts w:ascii="Arial" w:hAnsi="Arial" w:hint="default"/>
      </w:rPr>
    </w:lvl>
    <w:lvl w:ilvl="1" w:tplc="B1FEDE28">
      <w:start w:val="1"/>
      <w:numFmt w:val="bullet"/>
      <w:lvlText w:val="•"/>
      <w:lvlJc w:val="left"/>
      <w:pPr>
        <w:tabs>
          <w:tab w:val="num" w:pos="1440"/>
        </w:tabs>
        <w:ind w:left="1440" w:hanging="360"/>
      </w:pPr>
      <w:rPr>
        <w:rFonts w:ascii="Arial" w:hAnsi="Arial" w:hint="default"/>
      </w:rPr>
    </w:lvl>
    <w:lvl w:ilvl="2" w:tplc="5270075C">
      <w:start w:val="1"/>
      <w:numFmt w:val="bullet"/>
      <w:lvlText w:val="•"/>
      <w:lvlJc w:val="left"/>
      <w:pPr>
        <w:tabs>
          <w:tab w:val="num" w:pos="2160"/>
        </w:tabs>
        <w:ind w:left="2160" w:hanging="360"/>
      </w:pPr>
      <w:rPr>
        <w:rFonts w:ascii="Arial" w:hAnsi="Arial" w:hint="default"/>
      </w:rPr>
    </w:lvl>
    <w:lvl w:ilvl="3" w:tplc="A2DEB9E8">
      <w:start w:val="1"/>
      <w:numFmt w:val="bullet"/>
      <w:lvlText w:val="•"/>
      <w:lvlJc w:val="left"/>
      <w:pPr>
        <w:tabs>
          <w:tab w:val="num" w:pos="2880"/>
        </w:tabs>
        <w:ind w:left="2880" w:hanging="360"/>
      </w:pPr>
      <w:rPr>
        <w:rFonts w:ascii="Arial" w:hAnsi="Arial" w:hint="default"/>
      </w:rPr>
    </w:lvl>
    <w:lvl w:ilvl="4" w:tplc="A3489C62" w:tentative="1">
      <w:start w:val="1"/>
      <w:numFmt w:val="bullet"/>
      <w:lvlText w:val="•"/>
      <w:lvlJc w:val="left"/>
      <w:pPr>
        <w:tabs>
          <w:tab w:val="num" w:pos="3600"/>
        </w:tabs>
        <w:ind w:left="3600" w:hanging="360"/>
      </w:pPr>
      <w:rPr>
        <w:rFonts w:ascii="Arial" w:hAnsi="Arial" w:hint="default"/>
      </w:rPr>
    </w:lvl>
    <w:lvl w:ilvl="5" w:tplc="F7260670" w:tentative="1">
      <w:start w:val="1"/>
      <w:numFmt w:val="bullet"/>
      <w:lvlText w:val="•"/>
      <w:lvlJc w:val="left"/>
      <w:pPr>
        <w:tabs>
          <w:tab w:val="num" w:pos="4320"/>
        </w:tabs>
        <w:ind w:left="4320" w:hanging="360"/>
      </w:pPr>
      <w:rPr>
        <w:rFonts w:ascii="Arial" w:hAnsi="Arial" w:hint="default"/>
      </w:rPr>
    </w:lvl>
    <w:lvl w:ilvl="6" w:tplc="3C1A3B0A" w:tentative="1">
      <w:start w:val="1"/>
      <w:numFmt w:val="bullet"/>
      <w:lvlText w:val="•"/>
      <w:lvlJc w:val="left"/>
      <w:pPr>
        <w:tabs>
          <w:tab w:val="num" w:pos="5040"/>
        </w:tabs>
        <w:ind w:left="5040" w:hanging="360"/>
      </w:pPr>
      <w:rPr>
        <w:rFonts w:ascii="Arial" w:hAnsi="Arial" w:hint="default"/>
      </w:rPr>
    </w:lvl>
    <w:lvl w:ilvl="7" w:tplc="3A82F358" w:tentative="1">
      <w:start w:val="1"/>
      <w:numFmt w:val="bullet"/>
      <w:lvlText w:val="•"/>
      <w:lvlJc w:val="left"/>
      <w:pPr>
        <w:tabs>
          <w:tab w:val="num" w:pos="5760"/>
        </w:tabs>
        <w:ind w:left="5760" w:hanging="360"/>
      </w:pPr>
      <w:rPr>
        <w:rFonts w:ascii="Arial" w:hAnsi="Arial" w:hint="default"/>
      </w:rPr>
    </w:lvl>
    <w:lvl w:ilvl="8" w:tplc="FE48D1C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1515CBC"/>
    <w:multiLevelType w:val="hybridMultilevel"/>
    <w:tmpl w:val="BC08FD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60F0FA2"/>
    <w:multiLevelType w:val="hybridMultilevel"/>
    <w:tmpl w:val="F6CEFBFA"/>
    <w:lvl w:ilvl="0" w:tplc="28464BC6">
      <w:start w:val="1"/>
      <w:numFmt w:val="bullet"/>
      <w:lvlText w:val="•"/>
      <w:lvlJc w:val="left"/>
      <w:pPr>
        <w:tabs>
          <w:tab w:val="num" w:pos="720"/>
        </w:tabs>
        <w:ind w:left="720" w:hanging="360"/>
      </w:pPr>
      <w:rPr>
        <w:rFonts w:ascii="Arial" w:hAnsi="Arial" w:hint="default"/>
      </w:rPr>
    </w:lvl>
    <w:lvl w:ilvl="1" w:tplc="4EB6316C">
      <w:start w:val="1"/>
      <w:numFmt w:val="bullet"/>
      <w:lvlText w:val="•"/>
      <w:lvlJc w:val="left"/>
      <w:pPr>
        <w:tabs>
          <w:tab w:val="num" w:pos="1440"/>
        </w:tabs>
        <w:ind w:left="1440" w:hanging="360"/>
      </w:pPr>
      <w:rPr>
        <w:rFonts w:ascii="Arial" w:hAnsi="Arial" w:hint="default"/>
      </w:rPr>
    </w:lvl>
    <w:lvl w:ilvl="2" w:tplc="41CCB4B0" w:tentative="1">
      <w:start w:val="1"/>
      <w:numFmt w:val="bullet"/>
      <w:lvlText w:val="•"/>
      <w:lvlJc w:val="left"/>
      <w:pPr>
        <w:tabs>
          <w:tab w:val="num" w:pos="2160"/>
        </w:tabs>
        <w:ind w:left="2160" w:hanging="360"/>
      </w:pPr>
      <w:rPr>
        <w:rFonts w:ascii="Arial" w:hAnsi="Arial" w:hint="default"/>
      </w:rPr>
    </w:lvl>
    <w:lvl w:ilvl="3" w:tplc="69AC723A" w:tentative="1">
      <w:start w:val="1"/>
      <w:numFmt w:val="bullet"/>
      <w:lvlText w:val="•"/>
      <w:lvlJc w:val="left"/>
      <w:pPr>
        <w:tabs>
          <w:tab w:val="num" w:pos="2880"/>
        </w:tabs>
        <w:ind w:left="2880" w:hanging="360"/>
      </w:pPr>
      <w:rPr>
        <w:rFonts w:ascii="Arial" w:hAnsi="Arial" w:hint="default"/>
      </w:rPr>
    </w:lvl>
    <w:lvl w:ilvl="4" w:tplc="AB7072D4" w:tentative="1">
      <w:start w:val="1"/>
      <w:numFmt w:val="bullet"/>
      <w:lvlText w:val="•"/>
      <w:lvlJc w:val="left"/>
      <w:pPr>
        <w:tabs>
          <w:tab w:val="num" w:pos="3600"/>
        </w:tabs>
        <w:ind w:left="3600" w:hanging="360"/>
      </w:pPr>
      <w:rPr>
        <w:rFonts w:ascii="Arial" w:hAnsi="Arial" w:hint="default"/>
      </w:rPr>
    </w:lvl>
    <w:lvl w:ilvl="5" w:tplc="D26C315C" w:tentative="1">
      <w:start w:val="1"/>
      <w:numFmt w:val="bullet"/>
      <w:lvlText w:val="•"/>
      <w:lvlJc w:val="left"/>
      <w:pPr>
        <w:tabs>
          <w:tab w:val="num" w:pos="4320"/>
        </w:tabs>
        <w:ind w:left="4320" w:hanging="360"/>
      </w:pPr>
      <w:rPr>
        <w:rFonts w:ascii="Arial" w:hAnsi="Arial" w:hint="default"/>
      </w:rPr>
    </w:lvl>
    <w:lvl w:ilvl="6" w:tplc="1284D878" w:tentative="1">
      <w:start w:val="1"/>
      <w:numFmt w:val="bullet"/>
      <w:lvlText w:val="•"/>
      <w:lvlJc w:val="left"/>
      <w:pPr>
        <w:tabs>
          <w:tab w:val="num" w:pos="5040"/>
        </w:tabs>
        <w:ind w:left="5040" w:hanging="360"/>
      </w:pPr>
      <w:rPr>
        <w:rFonts w:ascii="Arial" w:hAnsi="Arial" w:hint="default"/>
      </w:rPr>
    </w:lvl>
    <w:lvl w:ilvl="7" w:tplc="F564B8EC" w:tentative="1">
      <w:start w:val="1"/>
      <w:numFmt w:val="bullet"/>
      <w:lvlText w:val="•"/>
      <w:lvlJc w:val="left"/>
      <w:pPr>
        <w:tabs>
          <w:tab w:val="num" w:pos="5760"/>
        </w:tabs>
        <w:ind w:left="5760" w:hanging="360"/>
      </w:pPr>
      <w:rPr>
        <w:rFonts w:ascii="Arial" w:hAnsi="Arial" w:hint="default"/>
      </w:rPr>
    </w:lvl>
    <w:lvl w:ilvl="8" w:tplc="E4067C7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E8A7495"/>
    <w:multiLevelType w:val="hybridMultilevel"/>
    <w:tmpl w:val="B58EB32E"/>
    <w:lvl w:ilvl="0" w:tplc="9C7CC6B4">
      <w:start w:val="1"/>
      <w:numFmt w:val="bullet"/>
      <w:lvlText w:val="•"/>
      <w:lvlJc w:val="left"/>
      <w:pPr>
        <w:tabs>
          <w:tab w:val="num" w:pos="720"/>
        </w:tabs>
        <w:ind w:left="720" w:hanging="360"/>
      </w:pPr>
      <w:rPr>
        <w:rFonts w:ascii="Arial" w:hAnsi="Arial" w:hint="default"/>
      </w:rPr>
    </w:lvl>
    <w:lvl w:ilvl="1" w:tplc="8692F9F8" w:tentative="1">
      <w:start w:val="1"/>
      <w:numFmt w:val="bullet"/>
      <w:lvlText w:val="•"/>
      <w:lvlJc w:val="left"/>
      <w:pPr>
        <w:tabs>
          <w:tab w:val="num" w:pos="1440"/>
        </w:tabs>
        <w:ind w:left="1440" w:hanging="360"/>
      </w:pPr>
      <w:rPr>
        <w:rFonts w:ascii="Arial" w:hAnsi="Arial" w:hint="default"/>
      </w:rPr>
    </w:lvl>
    <w:lvl w:ilvl="2" w:tplc="54BAC4E8">
      <w:start w:val="1"/>
      <w:numFmt w:val="bullet"/>
      <w:lvlText w:val="•"/>
      <w:lvlJc w:val="left"/>
      <w:pPr>
        <w:tabs>
          <w:tab w:val="num" w:pos="2160"/>
        </w:tabs>
        <w:ind w:left="2160" w:hanging="360"/>
      </w:pPr>
      <w:rPr>
        <w:rFonts w:ascii="Arial" w:hAnsi="Arial" w:hint="default"/>
      </w:rPr>
    </w:lvl>
    <w:lvl w:ilvl="3" w:tplc="842CEA58">
      <w:start w:val="174"/>
      <w:numFmt w:val="bullet"/>
      <w:lvlText w:val="•"/>
      <w:lvlJc w:val="left"/>
      <w:pPr>
        <w:tabs>
          <w:tab w:val="num" w:pos="2880"/>
        </w:tabs>
        <w:ind w:left="2880" w:hanging="360"/>
      </w:pPr>
      <w:rPr>
        <w:rFonts w:ascii="Arial" w:hAnsi="Arial" w:hint="default"/>
      </w:rPr>
    </w:lvl>
    <w:lvl w:ilvl="4" w:tplc="E8C4236A">
      <w:start w:val="174"/>
      <w:numFmt w:val="bullet"/>
      <w:lvlText w:val="•"/>
      <w:lvlJc w:val="left"/>
      <w:pPr>
        <w:tabs>
          <w:tab w:val="num" w:pos="3600"/>
        </w:tabs>
        <w:ind w:left="3600" w:hanging="360"/>
      </w:pPr>
      <w:rPr>
        <w:rFonts w:ascii="Arial" w:hAnsi="Arial" w:hint="default"/>
      </w:rPr>
    </w:lvl>
    <w:lvl w:ilvl="5" w:tplc="FCDAE164" w:tentative="1">
      <w:start w:val="1"/>
      <w:numFmt w:val="bullet"/>
      <w:lvlText w:val="•"/>
      <w:lvlJc w:val="left"/>
      <w:pPr>
        <w:tabs>
          <w:tab w:val="num" w:pos="4320"/>
        </w:tabs>
        <w:ind w:left="4320" w:hanging="360"/>
      </w:pPr>
      <w:rPr>
        <w:rFonts w:ascii="Arial" w:hAnsi="Arial" w:hint="default"/>
      </w:rPr>
    </w:lvl>
    <w:lvl w:ilvl="6" w:tplc="5044D832" w:tentative="1">
      <w:start w:val="1"/>
      <w:numFmt w:val="bullet"/>
      <w:lvlText w:val="•"/>
      <w:lvlJc w:val="left"/>
      <w:pPr>
        <w:tabs>
          <w:tab w:val="num" w:pos="5040"/>
        </w:tabs>
        <w:ind w:left="5040" w:hanging="360"/>
      </w:pPr>
      <w:rPr>
        <w:rFonts w:ascii="Arial" w:hAnsi="Arial" w:hint="default"/>
      </w:rPr>
    </w:lvl>
    <w:lvl w:ilvl="7" w:tplc="AF780A06" w:tentative="1">
      <w:start w:val="1"/>
      <w:numFmt w:val="bullet"/>
      <w:lvlText w:val="•"/>
      <w:lvlJc w:val="left"/>
      <w:pPr>
        <w:tabs>
          <w:tab w:val="num" w:pos="5760"/>
        </w:tabs>
        <w:ind w:left="5760" w:hanging="360"/>
      </w:pPr>
      <w:rPr>
        <w:rFonts w:ascii="Arial" w:hAnsi="Arial" w:hint="default"/>
      </w:rPr>
    </w:lvl>
    <w:lvl w:ilvl="8" w:tplc="FCAE59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2253BFA"/>
    <w:multiLevelType w:val="hybridMultilevel"/>
    <w:tmpl w:val="5226D480"/>
    <w:lvl w:ilvl="0" w:tplc="C9B4922C">
      <w:start w:val="1"/>
      <w:numFmt w:val="bullet"/>
      <w:lvlText w:val="•"/>
      <w:lvlJc w:val="left"/>
      <w:pPr>
        <w:tabs>
          <w:tab w:val="num" w:pos="720"/>
        </w:tabs>
        <w:ind w:left="720" w:hanging="360"/>
      </w:pPr>
      <w:rPr>
        <w:rFonts w:ascii="Arial" w:hAnsi="Arial" w:hint="default"/>
      </w:rPr>
    </w:lvl>
    <w:lvl w:ilvl="1" w:tplc="36CECBA8">
      <w:start w:val="1"/>
      <w:numFmt w:val="bullet"/>
      <w:lvlText w:val="•"/>
      <w:lvlJc w:val="left"/>
      <w:pPr>
        <w:tabs>
          <w:tab w:val="num" w:pos="1440"/>
        </w:tabs>
        <w:ind w:left="1440" w:hanging="360"/>
      </w:pPr>
      <w:rPr>
        <w:rFonts w:ascii="Arial" w:hAnsi="Arial" w:hint="default"/>
      </w:rPr>
    </w:lvl>
    <w:lvl w:ilvl="2" w:tplc="6C2082B4">
      <w:start w:val="1"/>
      <w:numFmt w:val="bullet"/>
      <w:lvlText w:val="•"/>
      <w:lvlJc w:val="left"/>
      <w:pPr>
        <w:tabs>
          <w:tab w:val="num" w:pos="2160"/>
        </w:tabs>
        <w:ind w:left="2160" w:hanging="360"/>
      </w:pPr>
      <w:rPr>
        <w:rFonts w:ascii="Arial" w:hAnsi="Arial" w:hint="default"/>
      </w:rPr>
    </w:lvl>
    <w:lvl w:ilvl="3" w:tplc="A5AC495E">
      <w:start w:val="1"/>
      <w:numFmt w:val="bullet"/>
      <w:lvlText w:val="•"/>
      <w:lvlJc w:val="left"/>
      <w:pPr>
        <w:tabs>
          <w:tab w:val="num" w:pos="2880"/>
        </w:tabs>
        <w:ind w:left="2880" w:hanging="360"/>
      </w:pPr>
      <w:rPr>
        <w:rFonts w:ascii="Arial" w:hAnsi="Arial" w:hint="default"/>
      </w:rPr>
    </w:lvl>
    <w:lvl w:ilvl="4" w:tplc="FDD68686">
      <w:start w:val="1"/>
      <w:numFmt w:val="bullet"/>
      <w:lvlText w:val="•"/>
      <w:lvlJc w:val="left"/>
      <w:pPr>
        <w:tabs>
          <w:tab w:val="num" w:pos="3600"/>
        </w:tabs>
        <w:ind w:left="3600" w:hanging="360"/>
      </w:pPr>
      <w:rPr>
        <w:rFonts w:ascii="Arial" w:hAnsi="Arial" w:hint="default"/>
      </w:rPr>
    </w:lvl>
    <w:lvl w:ilvl="5" w:tplc="235E4968" w:tentative="1">
      <w:start w:val="1"/>
      <w:numFmt w:val="bullet"/>
      <w:lvlText w:val="•"/>
      <w:lvlJc w:val="left"/>
      <w:pPr>
        <w:tabs>
          <w:tab w:val="num" w:pos="4320"/>
        </w:tabs>
        <w:ind w:left="4320" w:hanging="360"/>
      </w:pPr>
      <w:rPr>
        <w:rFonts w:ascii="Arial" w:hAnsi="Arial" w:hint="default"/>
      </w:rPr>
    </w:lvl>
    <w:lvl w:ilvl="6" w:tplc="6E5AECD6" w:tentative="1">
      <w:start w:val="1"/>
      <w:numFmt w:val="bullet"/>
      <w:lvlText w:val="•"/>
      <w:lvlJc w:val="left"/>
      <w:pPr>
        <w:tabs>
          <w:tab w:val="num" w:pos="5040"/>
        </w:tabs>
        <w:ind w:left="5040" w:hanging="360"/>
      </w:pPr>
      <w:rPr>
        <w:rFonts w:ascii="Arial" w:hAnsi="Arial" w:hint="default"/>
      </w:rPr>
    </w:lvl>
    <w:lvl w:ilvl="7" w:tplc="5A5E5280" w:tentative="1">
      <w:start w:val="1"/>
      <w:numFmt w:val="bullet"/>
      <w:lvlText w:val="•"/>
      <w:lvlJc w:val="left"/>
      <w:pPr>
        <w:tabs>
          <w:tab w:val="num" w:pos="5760"/>
        </w:tabs>
        <w:ind w:left="5760" w:hanging="360"/>
      </w:pPr>
      <w:rPr>
        <w:rFonts w:ascii="Arial" w:hAnsi="Arial" w:hint="default"/>
      </w:rPr>
    </w:lvl>
    <w:lvl w:ilvl="8" w:tplc="5A4EF80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9797289"/>
    <w:multiLevelType w:val="hybridMultilevel"/>
    <w:tmpl w:val="A84ABDA0"/>
    <w:lvl w:ilvl="0" w:tplc="21088D9C">
      <w:start w:val="1"/>
      <w:numFmt w:val="bullet"/>
      <w:lvlText w:val="•"/>
      <w:lvlJc w:val="left"/>
      <w:pPr>
        <w:tabs>
          <w:tab w:val="num" w:pos="720"/>
        </w:tabs>
        <w:ind w:left="720" w:hanging="360"/>
      </w:pPr>
      <w:rPr>
        <w:rFonts w:ascii="Arial" w:hAnsi="Arial" w:hint="default"/>
      </w:rPr>
    </w:lvl>
    <w:lvl w:ilvl="1" w:tplc="2DAC89C6" w:tentative="1">
      <w:start w:val="1"/>
      <w:numFmt w:val="bullet"/>
      <w:lvlText w:val="•"/>
      <w:lvlJc w:val="left"/>
      <w:pPr>
        <w:tabs>
          <w:tab w:val="num" w:pos="1440"/>
        </w:tabs>
        <w:ind w:left="1440" w:hanging="360"/>
      </w:pPr>
      <w:rPr>
        <w:rFonts w:ascii="Arial" w:hAnsi="Arial" w:hint="default"/>
      </w:rPr>
    </w:lvl>
    <w:lvl w:ilvl="2" w:tplc="D33AD892">
      <w:start w:val="1"/>
      <w:numFmt w:val="bullet"/>
      <w:lvlText w:val="•"/>
      <w:lvlJc w:val="left"/>
      <w:pPr>
        <w:tabs>
          <w:tab w:val="num" w:pos="2160"/>
        </w:tabs>
        <w:ind w:left="2160" w:hanging="360"/>
      </w:pPr>
      <w:rPr>
        <w:rFonts w:ascii="Arial" w:hAnsi="Arial" w:hint="default"/>
      </w:rPr>
    </w:lvl>
    <w:lvl w:ilvl="3" w:tplc="0A8C1A90" w:tentative="1">
      <w:start w:val="1"/>
      <w:numFmt w:val="bullet"/>
      <w:lvlText w:val="•"/>
      <w:lvlJc w:val="left"/>
      <w:pPr>
        <w:tabs>
          <w:tab w:val="num" w:pos="2880"/>
        </w:tabs>
        <w:ind w:left="2880" w:hanging="360"/>
      </w:pPr>
      <w:rPr>
        <w:rFonts w:ascii="Arial" w:hAnsi="Arial" w:hint="default"/>
      </w:rPr>
    </w:lvl>
    <w:lvl w:ilvl="4" w:tplc="6700C060" w:tentative="1">
      <w:start w:val="1"/>
      <w:numFmt w:val="bullet"/>
      <w:lvlText w:val="•"/>
      <w:lvlJc w:val="left"/>
      <w:pPr>
        <w:tabs>
          <w:tab w:val="num" w:pos="3600"/>
        </w:tabs>
        <w:ind w:left="3600" w:hanging="360"/>
      </w:pPr>
      <w:rPr>
        <w:rFonts w:ascii="Arial" w:hAnsi="Arial" w:hint="default"/>
      </w:rPr>
    </w:lvl>
    <w:lvl w:ilvl="5" w:tplc="D65034FC" w:tentative="1">
      <w:start w:val="1"/>
      <w:numFmt w:val="bullet"/>
      <w:lvlText w:val="•"/>
      <w:lvlJc w:val="left"/>
      <w:pPr>
        <w:tabs>
          <w:tab w:val="num" w:pos="4320"/>
        </w:tabs>
        <w:ind w:left="4320" w:hanging="360"/>
      </w:pPr>
      <w:rPr>
        <w:rFonts w:ascii="Arial" w:hAnsi="Arial" w:hint="default"/>
      </w:rPr>
    </w:lvl>
    <w:lvl w:ilvl="6" w:tplc="1C80D092" w:tentative="1">
      <w:start w:val="1"/>
      <w:numFmt w:val="bullet"/>
      <w:lvlText w:val="•"/>
      <w:lvlJc w:val="left"/>
      <w:pPr>
        <w:tabs>
          <w:tab w:val="num" w:pos="5040"/>
        </w:tabs>
        <w:ind w:left="5040" w:hanging="360"/>
      </w:pPr>
      <w:rPr>
        <w:rFonts w:ascii="Arial" w:hAnsi="Arial" w:hint="default"/>
      </w:rPr>
    </w:lvl>
    <w:lvl w:ilvl="7" w:tplc="F7089662" w:tentative="1">
      <w:start w:val="1"/>
      <w:numFmt w:val="bullet"/>
      <w:lvlText w:val="•"/>
      <w:lvlJc w:val="left"/>
      <w:pPr>
        <w:tabs>
          <w:tab w:val="num" w:pos="5760"/>
        </w:tabs>
        <w:ind w:left="5760" w:hanging="360"/>
      </w:pPr>
      <w:rPr>
        <w:rFonts w:ascii="Arial" w:hAnsi="Arial" w:hint="default"/>
      </w:rPr>
    </w:lvl>
    <w:lvl w:ilvl="8" w:tplc="C47ED14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4CC6AE3"/>
    <w:multiLevelType w:val="multilevel"/>
    <w:tmpl w:val="49AEF0D8"/>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56D90284"/>
    <w:multiLevelType w:val="hybridMultilevel"/>
    <w:tmpl w:val="C3BCA816"/>
    <w:lvl w:ilvl="0" w:tplc="0409000F">
      <w:start w:val="1"/>
      <w:numFmt w:val="decimal"/>
      <w:lvlText w:val="%1."/>
      <w:lvlJc w:val="left"/>
      <w:pPr>
        <w:ind w:left="420" w:hanging="420"/>
      </w:pPr>
    </w:lvl>
    <w:lvl w:ilvl="1" w:tplc="FFFFFFFF">
      <w:start w:val="1"/>
      <w:numFmt w:val="bullet"/>
      <w:lvlText w:val=""/>
      <w:lvlJc w:val="left"/>
      <w:pPr>
        <w:ind w:left="840" w:hanging="420"/>
      </w:pPr>
      <w:rPr>
        <w:rFonts w:ascii="Symbol" w:hAnsi="Symbol"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5B7C64E8"/>
    <w:multiLevelType w:val="hybridMultilevel"/>
    <w:tmpl w:val="C28625A6"/>
    <w:lvl w:ilvl="0" w:tplc="CECE7264">
      <w:start w:val="1"/>
      <w:numFmt w:val="bullet"/>
      <w:lvlText w:val="•"/>
      <w:lvlJc w:val="left"/>
      <w:pPr>
        <w:tabs>
          <w:tab w:val="num" w:pos="720"/>
        </w:tabs>
        <w:ind w:left="720" w:hanging="360"/>
      </w:pPr>
      <w:rPr>
        <w:rFonts w:ascii="Arial" w:hAnsi="Arial" w:hint="default"/>
      </w:rPr>
    </w:lvl>
    <w:lvl w:ilvl="1" w:tplc="F8101CFE">
      <w:start w:val="1"/>
      <w:numFmt w:val="bullet"/>
      <w:lvlText w:val="•"/>
      <w:lvlJc w:val="left"/>
      <w:pPr>
        <w:tabs>
          <w:tab w:val="num" w:pos="1440"/>
        </w:tabs>
        <w:ind w:left="1440" w:hanging="360"/>
      </w:pPr>
      <w:rPr>
        <w:rFonts w:ascii="Arial" w:hAnsi="Arial" w:hint="default"/>
      </w:rPr>
    </w:lvl>
    <w:lvl w:ilvl="2" w:tplc="896210FC">
      <w:start w:val="1"/>
      <w:numFmt w:val="bullet"/>
      <w:lvlText w:val="•"/>
      <w:lvlJc w:val="left"/>
      <w:pPr>
        <w:tabs>
          <w:tab w:val="num" w:pos="2160"/>
        </w:tabs>
        <w:ind w:left="2160" w:hanging="360"/>
      </w:pPr>
      <w:rPr>
        <w:rFonts w:ascii="Arial" w:hAnsi="Arial" w:hint="default"/>
      </w:rPr>
    </w:lvl>
    <w:lvl w:ilvl="3" w:tplc="DD440192">
      <w:start w:val="1"/>
      <w:numFmt w:val="bullet"/>
      <w:lvlText w:val="•"/>
      <w:lvlJc w:val="left"/>
      <w:pPr>
        <w:tabs>
          <w:tab w:val="num" w:pos="2880"/>
        </w:tabs>
        <w:ind w:left="2880" w:hanging="360"/>
      </w:pPr>
      <w:rPr>
        <w:rFonts w:ascii="Arial" w:hAnsi="Arial" w:hint="default"/>
      </w:rPr>
    </w:lvl>
    <w:lvl w:ilvl="4" w:tplc="9E4654D6" w:tentative="1">
      <w:start w:val="1"/>
      <w:numFmt w:val="bullet"/>
      <w:lvlText w:val="•"/>
      <w:lvlJc w:val="left"/>
      <w:pPr>
        <w:tabs>
          <w:tab w:val="num" w:pos="3600"/>
        </w:tabs>
        <w:ind w:left="3600" w:hanging="360"/>
      </w:pPr>
      <w:rPr>
        <w:rFonts w:ascii="Arial" w:hAnsi="Arial" w:hint="default"/>
      </w:rPr>
    </w:lvl>
    <w:lvl w:ilvl="5" w:tplc="F11ED4CC" w:tentative="1">
      <w:start w:val="1"/>
      <w:numFmt w:val="bullet"/>
      <w:lvlText w:val="•"/>
      <w:lvlJc w:val="left"/>
      <w:pPr>
        <w:tabs>
          <w:tab w:val="num" w:pos="4320"/>
        </w:tabs>
        <w:ind w:left="4320" w:hanging="360"/>
      </w:pPr>
      <w:rPr>
        <w:rFonts w:ascii="Arial" w:hAnsi="Arial" w:hint="default"/>
      </w:rPr>
    </w:lvl>
    <w:lvl w:ilvl="6" w:tplc="4F8ABA46" w:tentative="1">
      <w:start w:val="1"/>
      <w:numFmt w:val="bullet"/>
      <w:lvlText w:val="•"/>
      <w:lvlJc w:val="left"/>
      <w:pPr>
        <w:tabs>
          <w:tab w:val="num" w:pos="5040"/>
        </w:tabs>
        <w:ind w:left="5040" w:hanging="360"/>
      </w:pPr>
      <w:rPr>
        <w:rFonts w:ascii="Arial" w:hAnsi="Arial" w:hint="default"/>
      </w:rPr>
    </w:lvl>
    <w:lvl w:ilvl="7" w:tplc="BFC203BE" w:tentative="1">
      <w:start w:val="1"/>
      <w:numFmt w:val="bullet"/>
      <w:lvlText w:val="•"/>
      <w:lvlJc w:val="left"/>
      <w:pPr>
        <w:tabs>
          <w:tab w:val="num" w:pos="5760"/>
        </w:tabs>
        <w:ind w:left="5760" w:hanging="360"/>
      </w:pPr>
      <w:rPr>
        <w:rFonts w:ascii="Arial" w:hAnsi="Arial" w:hint="default"/>
      </w:rPr>
    </w:lvl>
    <w:lvl w:ilvl="8" w:tplc="0DB063D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293626E"/>
    <w:multiLevelType w:val="hybridMultilevel"/>
    <w:tmpl w:val="DCA6908A"/>
    <w:lvl w:ilvl="0" w:tplc="A2EE0496">
      <w:start w:val="1"/>
      <w:numFmt w:val="bullet"/>
      <w:lvlText w:val="•"/>
      <w:lvlJc w:val="left"/>
      <w:pPr>
        <w:tabs>
          <w:tab w:val="num" w:pos="720"/>
        </w:tabs>
        <w:ind w:left="720" w:hanging="360"/>
      </w:pPr>
      <w:rPr>
        <w:rFonts w:ascii="Arial" w:hAnsi="Arial" w:hint="default"/>
      </w:rPr>
    </w:lvl>
    <w:lvl w:ilvl="1" w:tplc="3D2407B0" w:tentative="1">
      <w:start w:val="1"/>
      <w:numFmt w:val="bullet"/>
      <w:lvlText w:val="•"/>
      <w:lvlJc w:val="left"/>
      <w:pPr>
        <w:tabs>
          <w:tab w:val="num" w:pos="1440"/>
        </w:tabs>
        <w:ind w:left="1440" w:hanging="360"/>
      </w:pPr>
      <w:rPr>
        <w:rFonts w:ascii="Arial" w:hAnsi="Arial" w:hint="default"/>
      </w:rPr>
    </w:lvl>
    <w:lvl w:ilvl="2" w:tplc="5BE0F75A">
      <w:start w:val="1"/>
      <w:numFmt w:val="bullet"/>
      <w:lvlText w:val="•"/>
      <w:lvlJc w:val="left"/>
      <w:pPr>
        <w:tabs>
          <w:tab w:val="num" w:pos="2160"/>
        </w:tabs>
        <w:ind w:left="2160" w:hanging="360"/>
      </w:pPr>
      <w:rPr>
        <w:rFonts w:ascii="Arial" w:hAnsi="Arial" w:hint="default"/>
      </w:rPr>
    </w:lvl>
    <w:lvl w:ilvl="3" w:tplc="E2FA25EE" w:tentative="1">
      <w:start w:val="1"/>
      <w:numFmt w:val="bullet"/>
      <w:lvlText w:val="•"/>
      <w:lvlJc w:val="left"/>
      <w:pPr>
        <w:tabs>
          <w:tab w:val="num" w:pos="2880"/>
        </w:tabs>
        <w:ind w:left="2880" w:hanging="360"/>
      </w:pPr>
      <w:rPr>
        <w:rFonts w:ascii="Arial" w:hAnsi="Arial" w:hint="default"/>
      </w:rPr>
    </w:lvl>
    <w:lvl w:ilvl="4" w:tplc="A98A86FC" w:tentative="1">
      <w:start w:val="1"/>
      <w:numFmt w:val="bullet"/>
      <w:lvlText w:val="•"/>
      <w:lvlJc w:val="left"/>
      <w:pPr>
        <w:tabs>
          <w:tab w:val="num" w:pos="3600"/>
        </w:tabs>
        <w:ind w:left="3600" w:hanging="360"/>
      </w:pPr>
      <w:rPr>
        <w:rFonts w:ascii="Arial" w:hAnsi="Arial" w:hint="default"/>
      </w:rPr>
    </w:lvl>
    <w:lvl w:ilvl="5" w:tplc="0AA6CB1A" w:tentative="1">
      <w:start w:val="1"/>
      <w:numFmt w:val="bullet"/>
      <w:lvlText w:val="•"/>
      <w:lvlJc w:val="left"/>
      <w:pPr>
        <w:tabs>
          <w:tab w:val="num" w:pos="4320"/>
        </w:tabs>
        <w:ind w:left="4320" w:hanging="360"/>
      </w:pPr>
      <w:rPr>
        <w:rFonts w:ascii="Arial" w:hAnsi="Arial" w:hint="default"/>
      </w:rPr>
    </w:lvl>
    <w:lvl w:ilvl="6" w:tplc="579081B4" w:tentative="1">
      <w:start w:val="1"/>
      <w:numFmt w:val="bullet"/>
      <w:lvlText w:val="•"/>
      <w:lvlJc w:val="left"/>
      <w:pPr>
        <w:tabs>
          <w:tab w:val="num" w:pos="5040"/>
        </w:tabs>
        <w:ind w:left="5040" w:hanging="360"/>
      </w:pPr>
      <w:rPr>
        <w:rFonts w:ascii="Arial" w:hAnsi="Arial" w:hint="default"/>
      </w:rPr>
    </w:lvl>
    <w:lvl w:ilvl="7" w:tplc="3A7AAD22" w:tentative="1">
      <w:start w:val="1"/>
      <w:numFmt w:val="bullet"/>
      <w:lvlText w:val="•"/>
      <w:lvlJc w:val="left"/>
      <w:pPr>
        <w:tabs>
          <w:tab w:val="num" w:pos="5760"/>
        </w:tabs>
        <w:ind w:left="5760" w:hanging="360"/>
      </w:pPr>
      <w:rPr>
        <w:rFonts w:ascii="Arial" w:hAnsi="Arial" w:hint="default"/>
      </w:rPr>
    </w:lvl>
    <w:lvl w:ilvl="8" w:tplc="9B2C84C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8AD7DC5"/>
    <w:multiLevelType w:val="hybridMultilevel"/>
    <w:tmpl w:val="9B44077C"/>
    <w:lvl w:ilvl="0" w:tplc="8F509CC0">
      <w:start w:val="1"/>
      <w:numFmt w:val="bullet"/>
      <w:lvlText w:val="•"/>
      <w:lvlJc w:val="left"/>
      <w:pPr>
        <w:tabs>
          <w:tab w:val="num" w:pos="720"/>
        </w:tabs>
        <w:ind w:left="720" w:hanging="360"/>
      </w:pPr>
      <w:rPr>
        <w:rFonts w:ascii="Arial" w:hAnsi="Arial" w:hint="default"/>
      </w:rPr>
    </w:lvl>
    <w:lvl w:ilvl="1" w:tplc="F1AE3B82" w:tentative="1">
      <w:start w:val="1"/>
      <w:numFmt w:val="bullet"/>
      <w:lvlText w:val="•"/>
      <w:lvlJc w:val="left"/>
      <w:pPr>
        <w:tabs>
          <w:tab w:val="num" w:pos="1440"/>
        </w:tabs>
        <w:ind w:left="1440" w:hanging="360"/>
      </w:pPr>
      <w:rPr>
        <w:rFonts w:ascii="Arial" w:hAnsi="Arial" w:hint="default"/>
      </w:rPr>
    </w:lvl>
    <w:lvl w:ilvl="2" w:tplc="4AF4E8F0">
      <w:start w:val="1"/>
      <w:numFmt w:val="bullet"/>
      <w:lvlText w:val="•"/>
      <w:lvlJc w:val="left"/>
      <w:pPr>
        <w:tabs>
          <w:tab w:val="num" w:pos="2160"/>
        </w:tabs>
        <w:ind w:left="2160" w:hanging="360"/>
      </w:pPr>
      <w:rPr>
        <w:rFonts w:ascii="Arial" w:hAnsi="Arial" w:hint="default"/>
      </w:rPr>
    </w:lvl>
    <w:lvl w:ilvl="3" w:tplc="F2F6696C">
      <w:start w:val="82"/>
      <w:numFmt w:val="bullet"/>
      <w:lvlText w:val="•"/>
      <w:lvlJc w:val="left"/>
      <w:pPr>
        <w:tabs>
          <w:tab w:val="num" w:pos="2880"/>
        </w:tabs>
        <w:ind w:left="2880" w:hanging="360"/>
      </w:pPr>
      <w:rPr>
        <w:rFonts w:ascii="Arial" w:hAnsi="Arial" w:hint="default"/>
      </w:rPr>
    </w:lvl>
    <w:lvl w:ilvl="4" w:tplc="DCB837DE" w:tentative="1">
      <w:start w:val="1"/>
      <w:numFmt w:val="bullet"/>
      <w:lvlText w:val="•"/>
      <w:lvlJc w:val="left"/>
      <w:pPr>
        <w:tabs>
          <w:tab w:val="num" w:pos="3600"/>
        </w:tabs>
        <w:ind w:left="3600" w:hanging="360"/>
      </w:pPr>
      <w:rPr>
        <w:rFonts w:ascii="Arial" w:hAnsi="Arial" w:hint="default"/>
      </w:rPr>
    </w:lvl>
    <w:lvl w:ilvl="5" w:tplc="8C8AF96E" w:tentative="1">
      <w:start w:val="1"/>
      <w:numFmt w:val="bullet"/>
      <w:lvlText w:val="•"/>
      <w:lvlJc w:val="left"/>
      <w:pPr>
        <w:tabs>
          <w:tab w:val="num" w:pos="4320"/>
        </w:tabs>
        <w:ind w:left="4320" w:hanging="360"/>
      </w:pPr>
      <w:rPr>
        <w:rFonts w:ascii="Arial" w:hAnsi="Arial" w:hint="default"/>
      </w:rPr>
    </w:lvl>
    <w:lvl w:ilvl="6" w:tplc="A1A26AA2" w:tentative="1">
      <w:start w:val="1"/>
      <w:numFmt w:val="bullet"/>
      <w:lvlText w:val="•"/>
      <w:lvlJc w:val="left"/>
      <w:pPr>
        <w:tabs>
          <w:tab w:val="num" w:pos="5040"/>
        </w:tabs>
        <w:ind w:left="5040" w:hanging="360"/>
      </w:pPr>
      <w:rPr>
        <w:rFonts w:ascii="Arial" w:hAnsi="Arial" w:hint="default"/>
      </w:rPr>
    </w:lvl>
    <w:lvl w:ilvl="7" w:tplc="33B88174" w:tentative="1">
      <w:start w:val="1"/>
      <w:numFmt w:val="bullet"/>
      <w:lvlText w:val="•"/>
      <w:lvlJc w:val="left"/>
      <w:pPr>
        <w:tabs>
          <w:tab w:val="num" w:pos="5760"/>
        </w:tabs>
        <w:ind w:left="5760" w:hanging="360"/>
      </w:pPr>
      <w:rPr>
        <w:rFonts w:ascii="Arial" w:hAnsi="Arial" w:hint="default"/>
      </w:rPr>
    </w:lvl>
    <w:lvl w:ilvl="8" w:tplc="C2165C2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9D3203A"/>
    <w:multiLevelType w:val="hybridMultilevel"/>
    <w:tmpl w:val="232A6502"/>
    <w:lvl w:ilvl="0" w:tplc="5574C944">
      <w:start w:val="1"/>
      <w:numFmt w:val="bullet"/>
      <w:lvlText w:val="•"/>
      <w:lvlJc w:val="left"/>
      <w:pPr>
        <w:tabs>
          <w:tab w:val="num" w:pos="720"/>
        </w:tabs>
        <w:ind w:left="720" w:hanging="360"/>
      </w:pPr>
      <w:rPr>
        <w:rFonts w:ascii="Arial" w:hAnsi="Arial" w:hint="default"/>
      </w:rPr>
    </w:lvl>
    <w:lvl w:ilvl="1" w:tplc="B8CE60D2" w:tentative="1">
      <w:start w:val="1"/>
      <w:numFmt w:val="bullet"/>
      <w:lvlText w:val="•"/>
      <w:lvlJc w:val="left"/>
      <w:pPr>
        <w:tabs>
          <w:tab w:val="num" w:pos="1440"/>
        </w:tabs>
        <w:ind w:left="1440" w:hanging="360"/>
      </w:pPr>
      <w:rPr>
        <w:rFonts w:ascii="Arial" w:hAnsi="Arial" w:hint="default"/>
      </w:rPr>
    </w:lvl>
    <w:lvl w:ilvl="2" w:tplc="EC10D020">
      <w:start w:val="1"/>
      <w:numFmt w:val="bullet"/>
      <w:lvlText w:val="•"/>
      <w:lvlJc w:val="left"/>
      <w:pPr>
        <w:tabs>
          <w:tab w:val="num" w:pos="2160"/>
        </w:tabs>
        <w:ind w:left="2160" w:hanging="360"/>
      </w:pPr>
      <w:rPr>
        <w:rFonts w:ascii="Arial" w:hAnsi="Arial" w:hint="default"/>
      </w:rPr>
    </w:lvl>
    <w:lvl w:ilvl="3" w:tplc="0C7417B8">
      <w:start w:val="174"/>
      <w:numFmt w:val="bullet"/>
      <w:lvlText w:val="•"/>
      <w:lvlJc w:val="left"/>
      <w:pPr>
        <w:tabs>
          <w:tab w:val="num" w:pos="2880"/>
        </w:tabs>
        <w:ind w:left="2880" w:hanging="360"/>
      </w:pPr>
      <w:rPr>
        <w:rFonts w:ascii="Arial" w:hAnsi="Arial" w:hint="default"/>
      </w:rPr>
    </w:lvl>
    <w:lvl w:ilvl="4" w:tplc="2FCA9FDE">
      <w:start w:val="174"/>
      <w:numFmt w:val="bullet"/>
      <w:lvlText w:val="•"/>
      <w:lvlJc w:val="left"/>
      <w:pPr>
        <w:tabs>
          <w:tab w:val="num" w:pos="3600"/>
        </w:tabs>
        <w:ind w:left="3600" w:hanging="360"/>
      </w:pPr>
      <w:rPr>
        <w:rFonts w:ascii="Arial" w:hAnsi="Arial" w:hint="default"/>
      </w:rPr>
    </w:lvl>
    <w:lvl w:ilvl="5" w:tplc="A64C4B2A">
      <w:start w:val="174"/>
      <w:numFmt w:val="bullet"/>
      <w:lvlText w:val="•"/>
      <w:lvlJc w:val="left"/>
      <w:pPr>
        <w:tabs>
          <w:tab w:val="num" w:pos="4320"/>
        </w:tabs>
        <w:ind w:left="4320" w:hanging="360"/>
      </w:pPr>
      <w:rPr>
        <w:rFonts w:ascii="Arial" w:hAnsi="Arial" w:hint="default"/>
      </w:rPr>
    </w:lvl>
    <w:lvl w:ilvl="6" w:tplc="EEDC2BEA" w:tentative="1">
      <w:start w:val="1"/>
      <w:numFmt w:val="bullet"/>
      <w:lvlText w:val="•"/>
      <w:lvlJc w:val="left"/>
      <w:pPr>
        <w:tabs>
          <w:tab w:val="num" w:pos="5040"/>
        </w:tabs>
        <w:ind w:left="5040" w:hanging="360"/>
      </w:pPr>
      <w:rPr>
        <w:rFonts w:ascii="Arial" w:hAnsi="Arial" w:hint="default"/>
      </w:rPr>
    </w:lvl>
    <w:lvl w:ilvl="7" w:tplc="1A6AA55A" w:tentative="1">
      <w:start w:val="1"/>
      <w:numFmt w:val="bullet"/>
      <w:lvlText w:val="•"/>
      <w:lvlJc w:val="left"/>
      <w:pPr>
        <w:tabs>
          <w:tab w:val="num" w:pos="5760"/>
        </w:tabs>
        <w:ind w:left="5760" w:hanging="360"/>
      </w:pPr>
      <w:rPr>
        <w:rFonts w:ascii="Arial" w:hAnsi="Arial" w:hint="default"/>
      </w:rPr>
    </w:lvl>
    <w:lvl w:ilvl="8" w:tplc="14C4087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437355B"/>
    <w:multiLevelType w:val="hybridMultilevel"/>
    <w:tmpl w:val="2870C326"/>
    <w:lvl w:ilvl="0" w:tplc="4356BAAC">
      <w:start w:val="1"/>
      <w:numFmt w:val="bullet"/>
      <w:lvlText w:val=""/>
      <w:lvlJc w:val="left"/>
      <w:pPr>
        <w:tabs>
          <w:tab w:val="num" w:pos="720"/>
        </w:tabs>
        <w:ind w:left="720" w:hanging="360"/>
      </w:pPr>
      <w:rPr>
        <w:rFonts w:ascii="Wingdings" w:hAnsi="Wingdings" w:hint="default"/>
      </w:rPr>
    </w:lvl>
    <w:lvl w:ilvl="1" w:tplc="E2849CCA">
      <w:start w:val="174"/>
      <w:numFmt w:val="bullet"/>
      <w:lvlText w:val="•"/>
      <w:lvlJc w:val="left"/>
      <w:pPr>
        <w:tabs>
          <w:tab w:val="num" w:pos="1440"/>
        </w:tabs>
        <w:ind w:left="1440" w:hanging="360"/>
      </w:pPr>
      <w:rPr>
        <w:rFonts w:ascii="Arial" w:hAnsi="Arial" w:hint="default"/>
      </w:rPr>
    </w:lvl>
    <w:lvl w:ilvl="2" w:tplc="9B42C6E6">
      <w:start w:val="174"/>
      <w:numFmt w:val="bullet"/>
      <w:lvlText w:val="»"/>
      <w:lvlJc w:val="left"/>
      <w:pPr>
        <w:tabs>
          <w:tab w:val="num" w:pos="2160"/>
        </w:tabs>
        <w:ind w:left="2160" w:hanging="360"/>
      </w:pPr>
      <w:rPr>
        <w:rFonts w:ascii="Arial" w:hAnsi="Arial" w:hint="default"/>
      </w:rPr>
    </w:lvl>
    <w:lvl w:ilvl="3" w:tplc="E6A84370" w:tentative="1">
      <w:start w:val="1"/>
      <w:numFmt w:val="bullet"/>
      <w:lvlText w:val=""/>
      <w:lvlJc w:val="left"/>
      <w:pPr>
        <w:tabs>
          <w:tab w:val="num" w:pos="2880"/>
        </w:tabs>
        <w:ind w:left="2880" w:hanging="360"/>
      </w:pPr>
      <w:rPr>
        <w:rFonts w:ascii="Wingdings" w:hAnsi="Wingdings" w:hint="default"/>
      </w:rPr>
    </w:lvl>
    <w:lvl w:ilvl="4" w:tplc="9F26F5D8" w:tentative="1">
      <w:start w:val="1"/>
      <w:numFmt w:val="bullet"/>
      <w:lvlText w:val=""/>
      <w:lvlJc w:val="left"/>
      <w:pPr>
        <w:tabs>
          <w:tab w:val="num" w:pos="3600"/>
        </w:tabs>
        <w:ind w:left="3600" w:hanging="360"/>
      </w:pPr>
      <w:rPr>
        <w:rFonts w:ascii="Wingdings" w:hAnsi="Wingdings" w:hint="default"/>
      </w:rPr>
    </w:lvl>
    <w:lvl w:ilvl="5" w:tplc="FBACAD88" w:tentative="1">
      <w:start w:val="1"/>
      <w:numFmt w:val="bullet"/>
      <w:lvlText w:val=""/>
      <w:lvlJc w:val="left"/>
      <w:pPr>
        <w:tabs>
          <w:tab w:val="num" w:pos="4320"/>
        </w:tabs>
        <w:ind w:left="4320" w:hanging="360"/>
      </w:pPr>
      <w:rPr>
        <w:rFonts w:ascii="Wingdings" w:hAnsi="Wingdings" w:hint="default"/>
      </w:rPr>
    </w:lvl>
    <w:lvl w:ilvl="6" w:tplc="B61851E6" w:tentative="1">
      <w:start w:val="1"/>
      <w:numFmt w:val="bullet"/>
      <w:lvlText w:val=""/>
      <w:lvlJc w:val="left"/>
      <w:pPr>
        <w:tabs>
          <w:tab w:val="num" w:pos="5040"/>
        </w:tabs>
        <w:ind w:left="5040" w:hanging="360"/>
      </w:pPr>
      <w:rPr>
        <w:rFonts w:ascii="Wingdings" w:hAnsi="Wingdings" w:hint="default"/>
      </w:rPr>
    </w:lvl>
    <w:lvl w:ilvl="7" w:tplc="72C8C518" w:tentative="1">
      <w:start w:val="1"/>
      <w:numFmt w:val="bullet"/>
      <w:lvlText w:val=""/>
      <w:lvlJc w:val="left"/>
      <w:pPr>
        <w:tabs>
          <w:tab w:val="num" w:pos="5760"/>
        </w:tabs>
        <w:ind w:left="5760" w:hanging="360"/>
      </w:pPr>
      <w:rPr>
        <w:rFonts w:ascii="Wingdings" w:hAnsi="Wingdings" w:hint="default"/>
      </w:rPr>
    </w:lvl>
    <w:lvl w:ilvl="8" w:tplc="CA5220B2"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6"/>
  </w:num>
  <w:num w:numId="3">
    <w:abstractNumId w:val="8"/>
  </w:num>
  <w:num w:numId="4">
    <w:abstractNumId w:val="5"/>
  </w:num>
  <w:num w:numId="5">
    <w:abstractNumId w:val="9"/>
  </w:num>
  <w:num w:numId="6">
    <w:abstractNumId w:val="1"/>
  </w:num>
  <w:num w:numId="7">
    <w:abstractNumId w:val="16"/>
  </w:num>
  <w:num w:numId="8">
    <w:abstractNumId w:val="15"/>
  </w:num>
  <w:num w:numId="9">
    <w:abstractNumId w:val="3"/>
  </w:num>
  <w:num w:numId="10">
    <w:abstractNumId w:val="7"/>
  </w:num>
  <w:num w:numId="11">
    <w:abstractNumId w:val="11"/>
  </w:num>
  <w:num w:numId="12">
    <w:abstractNumId w:val="0"/>
  </w:num>
  <w:num w:numId="13">
    <w:abstractNumId w:val="13"/>
  </w:num>
  <w:num w:numId="14">
    <w:abstractNumId w:val="4"/>
  </w:num>
  <w:num w:numId="15">
    <w:abstractNumId w:val="14"/>
  </w:num>
  <w:num w:numId="16">
    <w:abstractNumId w:val="12"/>
  </w:num>
  <w:num w:numId="17">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27ED"/>
    <w:rsid w:val="000034CD"/>
    <w:rsid w:val="0000371F"/>
    <w:rsid w:val="0000379E"/>
    <w:rsid w:val="000037AF"/>
    <w:rsid w:val="00003C52"/>
    <w:rsid w:val="000040BD"/>
    <w:rsid w:val="00004537"/>
    <w:rsid w:val="0000558A"/>
    <w:rsid w:val="00007164"/>
    <w:rsid w:val="000073C3"/>
    <w:rsid w:val="00007948"/>
    <w:rsid w:val="00010982"/>
    <w:rsid w:val="00011BF2"/>
    <w:rsid w:val="000128F2"/>
    <w:rsid w:val="00013771"/>
    <w:rsid w:val="00017799"/>
    <w:rsid w:val="00017D21"/>
    <w:rsid w:val="0002036D"/>
    <w:rsid w:val="00020852"/>
    <w:rsid w:val="0002191D"/>
    <w:rsid w:val="00021E68"/>
    <w:rsid w:val="000233B8"/>
    <w:rsid w:val="00023A17"/>
    <w:rsid w:val="000266A0"/>
    <w:rsid w:val="00030E6C"/>
    <w:rsid w:val="0003154D"/>
    <w:rsid w:val="00031C1D"/>
    <w:rsid w:val="0003248B"/>
    <w:rsid w:val="00034687"/>
    <w:rsid w:val="000374CD"/>
    <w:rsid w:val="000419BA"/>
    <w:rsid w:val="00041A95"/>
    <w:rsid w:val="000427CB"/>
    <w:rsid w:val="000448C2"/>
    <w:rsid w:val="000456D7"/>
    <w:rsid w:val="00045CBD"/>
    <w:rsid w:val="00046408"/>
    <w:rsid w:val="00047943"/>
    <w:rsid w:val="00047DDF"/>
    <w:rsid w:val="00047EC7"/>
    <w:rsid w:val="0005300E"/>
    <w:rsid w:val="000554DC"/>
    <w:rsid w:val="000565C4"/>
    <w:rsid w:val="00056FA9"/>
    <w:rsid w:val="000601CD"/>
    <w:rsid w:val="000612D1"/>
    <w:rsid w:val="000621A8"/>
    <w:rsid w:val="00064B3E"/>
    <w:rsid w:val="0006523E"/>
    <w:rsid w:val="00065F1C"/>
    <w:rsid w:val="00066891"/>
    <w:rsid w:val="0006768C"/>
    <w:rsid w:val="00071032"/>
    <w:rsid w:val="00073860"/>
    <w:rsid w:val="00075B66"/>
    <w:rsid w:val="000766B3"/>
    <w:rsid w:val="000820DA"/>
    <w:rsid w:val="000840C6"/>
    <w:rsid w:val="00086E6E"/>
    <w:rsid w:val="00087322"/>
    <w:rsid w:val="000911E4"/>
    <w:rsid w:val="000913EC"/>
    <w:rsid w:val="00093E7E"/>
    <w:rsid w:val="00095722"/>
    <w:rsid w:val="00095795"/>
    <w:rsid w:val="000978C3"/>
    <w:rsid w:val="00097B52"/>
    <w:rsid w:val="00097D22"/>
    <w:rsid w:val="000A06CF"/>
    <w:rsid w:val="000A2C7E"/>
    <w:rsid w:val="000A409E"/>
    <w:rsid w:val="000A45AC"/>
    <w:rsid w:val="000A5EF9"/>
    <w:rsid w:val="000A6235"/>
    <w:rsid w:val="000A65BC"/>
    <w:rsid w:val="000A7F9C"/>
    <w:rsid w:val="000B0E72"/>
    <w:rsid w:val="000B465F"/>
    <w:rsid w:val="000B6115"/>
    <w:rsid w:val="000B66BA"/>
    <w:rsid w:val="000B6723"/>
    <w:rsid w:val="000B6E44"/>
    <w:rsid w:val="000B733F"/>
    <w:rsid w:val="000C20DB"/>
    <w:rsid w:val="000C2D28"/>
    <w:rsid w:val="000C3691"/>
    <w:rsid w:val="000C37E4"/>
    <w:rsid w:val="000C5893"/>
    <w:rsid w:val="000C7689"/>
    <w:rsid w:val="000D0AFE"/>
    <w:rsid w:val="000D1F67"/>
    <w:rsid w:val="000D4510"/>
    <w:rsid w:val="000D5153"/>
    <w:rsid w:val="000D6CFC"/>
    <w:rsid w:val="000D748C"/>
    <w:rsid w:val="000E01D4"/>
    <w:rsid w:val="000E198C"/>
    <w:rsid w:val="000E1D6A"/>
    <w:rsid w:val="000E434A"/>
    <w:rsid w:val="000E441C"/>
    <w:rsid w:val="000E6DEC"/>
    <w:rsid w:val="000F0698"/>
    <w:rsid w:val="000F22CE"/>
    <w:rsid w:val="000F2573"/>
    <w:rsid w:val="000F3C2A"/>
    <w:rsid w:val="000F3F08"/>
    <w:rsid w:val="000F5102"/>
    <w:rsid w:val="000F6F65"/>
    <w:rsid w:val="000F7E86"/>
    <w:rsid w:val="0010127A"/>
    <w:rsid w:val="001069B6"/>
    <w:rsid w:val="00106A9F"/>
    <w:rsid w:val="001072A8"/>
    <w:rsid w:val="00111737"/>
    <w:rsid w:val="0011424E"/>
    <w:rsid w:val="00115B49"/>
    <w:rsid w:val="00117291"/>
    <w:rsid w:val="00123571"/>
    <w:rsid w:val="00123B5C"/>
    <w:rsid w:val="00124082"/>
    <w:rsid w:val="00126264"/>
    <w:rsid w:val="001301B1"/>
    <w:rsid w:val="00130E89"/>
    <w:rsid w:val="00132D36"/>
    <w:rsid w:val="00134CB5"/>
    <w:rsid w:val="00141A2F"/>
    <w:rsid w:val="00142339"/>
    <w:rsid w:val="00142771"/>
    <w:rsid w:val="001445BA"/>
    <w:rsid w:val="00145505"/>
    <w:rsid w:val="00152C08"/>
    <w:rsid w:val="00153528"/>
    <w:rsid w:val="00153E28"/>
    <w:rsid w:val="0015697F"/>
    <w:rsid w:val="00160A47"/>
    <w:rsid w:val="00160B00"/>
    <w:rsid w:val="00162698"/>
    <w:rsid w:val="00162F78"/>
    <w:rsid w:val="0016310D"/>
    <w:rsid w:val="001631DD"/>
    <w:rsid w:val="001643AC"/>
    <w:rsid w:val="00165362"/>
    <w:rsid w:val="001654B3"/>
    <w:rsid w:val="00170344"/>
    <w:rsid w:val="001708D0"/>
    <w:rsid w:val="00171D07"/>
    <w:rsid w:val="00172994"/>
    <w:rsid w:val="0017516C"/>
    <w:rsid w:val="00175AB9"/>
    <w:rsid w:val="00180019"/>
    <w:rsid w:val="00181060"/>
    <w:rsid w:val="001812F5"/>
    <w:rsid w:val="00181D66"/>
    <w:rsid w:val="00182304"/>
    <w:rsid w:val="0018379B"/>
    <w:rsid w:val="001848A8"/>
    <w:rsid w:val="00184EFC"/>
    <w:rsid w:val="0018585B"/>
    <w:rsid w:val="00191CA1"/>
    <w:rsid w:val="00192CE3"/>
    <w:rsid w:val="00193116"/>
    <w:rsid w:val="00196957"/>
    <w:rsid w:val="00197609"/>
    <w:rsid w:val="001A08AA"/>
    <w:rsid w:val="001A2A4D"/>
    <w:rsid w:val="001A3120"/>
    <w:rsid w:val="001A3291"/>
    <w:rsid w:val="001A5A88"/>
    <w:rsid w:val="001B0237"/>
    <w:rsid w:val="001B1C3C"/>
    <w:rsid w:val="001B284A"/>
    <w:rsid w:val="001B3190"/>
    <w:rsid w:val="001C3159"/>
    <w:rsid w:val="001C3A35"/>
    <w:rsid w:val="001C5DBB"/>
    <w:rsid w:val="001C602C"/>
    <w:rsid w:val="001C67F1"/>
    <w:rsid w:val="001C7645"/>
    <w:rsid w:val="001D244E"/>
    <w:rsid w:val="001D3283"/>
    <w:rsid w:val="001D5FAC"/>
    <w:rsid w:val="001D61DA"/>
    <w:rsid w:val="001D6D1A"/>
    <w:rsid w:val="001D7E18"/>
    <w:rsid w:val="001E0240"/>
    <w:rsid w:val="001E073C"/>
    <w:rsid w:val="001E0C02"/>
    <w:rsid w:val="001E5108"/>
    <w:rsid w:val="001E7AB9"/>
    <w:rsid w:val="001F109F"/>
    <w:rsid w:val="001F2D35"/>
    <w:rsid w:val="001F51BB"/>
    <w:rsid w:val="002029A6"/>
    <w:rsid w:val="00203442"/>
    <w:rsid w:val="0020352D"/>
    <w:rsid w:val="0020374C"/>
    <w:rsid w:val="002045C1"/>
    <w:rsid w:val="00205782"/>
    <w:rsid w:val="00205968"/>
    <w:rsid w:val="00207DB7"/>
    <w:rsid w:val="002106C8"/>
    <w:rsid w:val="00210D8B"/>
    <w:rsid w:val="00212373"/>
    <w:rsid w:val="00212DBF"/>
    <w:rsid w:val="00213548"/>
    <w:rsid w:val="002138EA"/>
    <w:rsid w:val="00214859"/>
    <w:rsid w:val="00214FBD"/>
    <w:rsid w:val="00222897"/>
    <w:rsid w:val="00222AD3"/>
    <w:rsid w:val="00222B3E"/>
    <w:rsid w:val="00230C68"/>
    <w:rsid w:val="00231775"/>
    <w:rsid w:val="00231866"/>
    <w:rsid w:val="00232268"/>
    <w:rsid w:val="00232B45"/>
    <w:rsid w:val="00234306"/>
    <w:rsid w:val="0023446F"/>
    <w:rsid w:val="00235127"/>
    <w:rsid w:val="00235394"/>
    <w:rsid w:val="002363F5"/>
    <w:rsid w:val="00236424"/>
    <w:rsid w:val="00236FF2"/>
    <w:rsid w:val="002418EB"/>
    <w:rsid w:val="00241C1B"/>
    <w:rsid w:val="00241E5F"/>
    <w:rsid w:val="0024363B"/>
    <w:rsid w:val="00244D1F"/>
    <w:rsid w:val="00245B6B"/>
    <w:rsid w:val="00245C0D"/>
    <w:rsid w:val="0025035E"/>
    <w:rsid w:val="002517C4"/>
    <w:rsid w:val="0025345F"/>
    <w:rsid w:val="00254DE6"/>
    <w:rsid w:val="00257632"/>
    <w:rsid w:val="00257C0C"/>
    <w:rsid w:val="00260D4B"/>
    <w:rsid w:val="0026179F"/>
    <w:rsid w:val="00261EF2"/>
    <w:rsid w:val="00262278"/>
    <w:rsid w:val="00265053"/>
    <w:rsid w:val="00266918"/>
    <w:rsid w:val="00267CD2"/>
    <w:rsid w:val="002715D3"/>
    <w:rsid w:val="002716E7"/>
    <w:rsid w:val="00272BC8"/>
    <w:rsid w:val="00274DB5"/>
    <w:rsid w:val="00274E1A"/>
    <w:rsid w:val="00275B3C"/>
    <w:rsid w:val="002763A8"/>
    <w:rsid w:val="0027745D"/>
    <w:rsid w:val="00282213"/>
    <w:rsid w:val="002822F6"/>
    <w:rsid w:val="0028233A"/>
    <w:rsid w:val="00283084"/>
    <w:rsid w:val="0028309A"/>
    <w:rsid w:val="0028522B"/>
    <w:rsid w:val="00290654"/>
    <w:rsid w:val="00290810"/>
    <w:rsid w:val="00292B37"/>
    <w:rsid w:val="00293F12"/>
    <w:rsid w:val="00296B3D"/>
    <w:rsid w:val="002A05B0"/>
    <w:rsid w:val="002A1F95"/>
    <w:rsid w:val="002A1FF0"/>
    <w:rsid w:val="002A46DB"/>
    <w:rsid w:val="002A4F2C"/>
    <w:rsid w:val="002A4F8E"/>
    <w:rsid w:val="002A59D3"/>
    <w:rsid w:val="002A5B17"/>
    <w:rsid w:val="002B091A"/>
    <w:rsid w:val="002B0A6F"/>
    <w:rsid w:val="002B10A5"/>
    <w:rsid w:val="002B3853"/>
    <w:rsid w:val="002B4609"/>
    <w:rsid w:val="002B5B16"/>
    <w:rsid w:val="002B5C26"/>
    <w:rsid w:val="002C0B4E"/>
    <w:rsid w:val="002C1961"/>
    <w:rsid w:val="002C1FC4"/>
    <w:rsid w:val="002C2657"/>
    <w:rsid w:val="002C2C7C"/>
    <w:rsid w:val="002C36AF"/>
    <w:rsid w:val="002C4696"/>
    <w:rsid w:val="002D05DD"/>
    <w:rsid w:val="002D44CF"/>
    <w:rsid w:val="002D4648"/>
    <w:rsid w:val="002D4EAC"/>
    <w:rsid w:val="002D6417"/>
    <w:rsid w:val="002E08A7"/>
    <w:rsid w:val="002E12A7"/>
    <w:rsid w:val="002E44CF"/>
    <w:rsid w:val="002E4C55"/>
    <w:rsid w:val="002E5867"/>
    <w:rsid w:val="002E775B"/>
    <w:rsid w:val="002F4093"/>
    <w:rsid w:val="002F6C9B"/>
    <w:rsid w:val="002F6EF4"/>
    <w:rsid w:val="002F796C"/>
    <w:rsid w:val="00300C95"/>
    <w:rsid w:val="00303F1C"/>
    <w:rsid w:val="003040AA"/>
    <w:rsid w:val="00304224"/>
    <w:rsid w:val="00304E3F"/>
    <w:rsid w:val="0030502D"/>
    <w:rsid w:val="0030631E"/>
    <w:rsid w:val="00306331"/>
    <w:rsid w:val="003101B0"/>
    <w:rsid w:val="00312B54"/>
    <w:rsid w:val="00312E62"/>
    <w:rsid w:val="00313F7E"/>
    <w:rsid w:val="003140D7"/>
    <w:rsid w:val="00324944"/>
    <w:rsid w:val="00324C0D"/>
    <w:rsid w:val="003253ED"/>
    <w:rsid w:val="00326562"/>
    <w:rsid w:val="0033031B"/>
    <w:rsid w:val="00331476"/>
    <w:rsid w:val="00335649"/>
    <w:rsid w:val="00341E05"/>
    <w:rsid w:val="00341EE1"/>
    <w:rsid w:val="003449E6"/>
    <w:rsid w:val="003466ED"/>
    <w:rsid w:val="0035177D"/>
    <w:rsid w:val="003543FA"/>
    <w:rsid w:val="00356B37"/>
    <w:rsid w:val="00357342"/>
    <w:rsid w:val="00361187"/>
    <w:rsid w:val="00361491"/>
    <w:rsid w:val="0036393F"/>
    <w:rsid w:val="003667FF"/>
    <w:rsid w:val="00366AFB"/>
    <w:rsid w:val="00367724"/>
    <w:rsid w:val="0037011B"/>
    <w:rsid w:val="00372085"/>
    <w:rsid w:val="00372B4D"/>
    <w:rsid w:val="0037469E"/>
    <w:rsid w:val="0037533A"/>
    <w:rsid w:val="00375C3C"/>
    <w:rsid w:val="00376440"/>
    <w:rsid w:val="003772F3"/>
    <w:rsid w:val="003801AD"/>
    <w:rsid w:val="003801CF"/>
    <w:rsid w:val="00381C9C"/>
    <w:rsid w:val="003823D1"/>
    <w:rsid w:val="003832EE"/>
    <w:rsid w:val="00392F4A"/>
    <w:rsid w:val="00394970"/>
    <w:rsid w:val="00395673"/>
    <w:rsid w:val="00395AD7"/>
    <w:rsid w:val="00396A8B"/>
    <w:rsid w:val="003A0B5D"/>
    <w:rsid w:val="003A1829"/>
    <w:rsid w:val="003A2714"/>
    <w:rsid w:val="003A377C"/>
    <w:rsid w:val="003A4CB3"/>
    <w:rsid w:val="003A4DC3"/>
    <w:rsid w:val="003A4E9A"/>
    <w:rsid w:val="003A665A"/>
    <w:rsid w:val="003B1A04"/>
    <w:rsid w:val="003B3F20"/>
    <w:rsid w:val="003B5F55"/>
    <w:rsid w:val="003B6D17"/>
    <w:rsid w:val="003B7165"/>
    <w:rsid w:val="003B7573"/>
    <w:rsid w:val="003B765A"/>
    <w:rsid w:val="003C05A5"/>
    <w:rsid w:val="003C3713"/>
    <w:rsid w:val="003C3DD0"/>
    <w:rsid w:val="003C55D3"/>
    <w:rsid w:val="003C7323"/>
    <w:rsid w:val="003C74E2"/>
    <w:rsid w:val="003C7541"/>
    <w:rsid w:val="003C785B"/>
    <w:rsid w:val="003D19EF"/>
    <w:rsid w:val="003D299E"/>
    <w:rsid w:val="003D2B31"/>
    <w:rsid w:val="003D3B31"/>
    <w:rsid w:val="003D44E8"/>
    <w:rsid w:val="003D4EAA"/>
    <w:rsid w:val="003D50A9"/>
    <w:rsid w:val="003D56C3"/>
    <w:rsid w:val="003D6B1A"/>
    <w:rsid w:val="003E1394"/>
    <w:rsid w:val="003E2BDE"/>
    <w:rsid w:val="003E3A7C"/>
    <w:rsid w:val="003E604E"/>
    <w:rsid w:val="003E7E0B"/>
    <w:rsid w:val="003F038E"/>
    <w:rsid w:val="003F1D9E"/>
    <w:rsid w:val="003F2E02"/>
    <w:rsid w:val="003F4945"/>
    <w:rsid w:val="003F4CA1"/>
    <w:rsid w:val="003F512C"/>
    <w:rsid w:val="003F51B5"/>
    <w:rsid w:val="003F6038"/>
    <w:rsid w:val="00400ADD"/>
    <w:rsid w:val="004017C2"/>
    <w:rsid w:val="00403F8A"/>
    <w:rsid w:val="0040419A"/>
    <w:rsid w:val="00404AEE"/>
    <w:rsid w:val="00406887"/>
    <w:rsid w:val="0040756A"/>
    <w:rsid w:val="0041090A"/>
    <w:rsid w:val="00414C79"/>
    <w:rsid w:val="0041510E"/>
    <w:rsid w:val="00416973"/>
    <w:rsid w:val="00421A46"/>
    <w:rsid w:val="00422BAA"/>
    <w:rsid w:val="00423635"/>
    <w:rsid w:val="004237D4"/>
    <w:rsid w:val="00430E86"/>
    <w:rsid w:val="00431856"/>
    <w:rsid w:val="00431C74"/>
    <w:rsid w:val="00432377"/>
    <w:rsid w:val="00433282"/>
    <w:rsid w:val="00433FD7"/>
    <w:rsid w:val="004361B4"/>
    <w:rsid w:val="00436D44"/>
    <w:rsid w:val="004371F0"/>
    <w:rsid w:val="00440921"/>
    <w:rsid w:val="00440AB8"/>
    <w:rsid w:val="00441C2A"/>
    <w:rsid w:val="004430CF"/>
    <w:rsid w:val="00443CC6"/>
    <w:rsid w:val="00444225"/>
    <w:rsid w:val="00444D6C"/>
    <w:rsid w:val="00450EF8"/>
    <w:rsid w:val="004543ED"/>
    <w:rsid w:val="004553B9"/>
    <w:rsid w:val="0046402B"/>
    <w:rsid w:val="004645B3"/>
    <w:rsid w:val="00465F13"/>
    <w:rsid w:val="0046699D"/>
    <w:rsid w:val="004704E5"/>
    <w:rsid w:val="00473DC4"/>
    <w:rsid w:val="004771B8"/>
    <w:rsid w:val="0048134C"/>
    <w:rsid w:val="004824CE"/>
    <w:rsid w:val="004828C3"/>
    <w:rsid w:val="00483DF6"/>
    <w:rsid w:val="00485DDA"/>
    <w:rsid w:val="00490611"/>
    <w:rsid w:val="004912EB"/>
    <w:rsid w:val="0049156D"/>
    <w:rsid w:val="00497049"/>
    <w:rsid w:val="00497809"/>
    <w:rsid w:val="004A035D"/>
    <w:rsid w:val="004A0D35"/>
    <w:rsid w:val="004A17C7"/>
    <w:rsid w:val="004A41BD"/>
    <w:rsid w:val="004A4E6C"/>
    <w:rsid w:val="004A4F25"/>
    <w:rsid w:val="004A782C"/>
    <w:rsid w:val="004A7ADF"/>
    <w:rsid w:val="004B103C"/>
    <w:rsid w:val="004B1EF8"/>
    <w:rsid w:val="004B5CEC"/>
    <w:rsid w:val="004B693D"/>
    <w:rsid w:val="004B7715"/>
    <w:rsid w:val="004B7C86"/>
    <w:rsid w:val="004C3B1D"/>
    <w:rsid w:val="004C67E0"/>
    <w:rsid w:val="004C72B1"/>
    <w:rsid w:val="004D072B"/>
    <w:rsid w:val="004D0C02"/>
    <w:rsid w:val="004D1DFD"/>
    <w:rsid w:val="004D2B59"/>
    <w:rsid w:val="004D3B52"/>
    <w:rsid w:val="004D42E8"/>
    <w:rsid w:val="004D521F"/>
    <w:rsid w:val="004D7A6A"/>
    <w:rsid w:val="004D7E24"/>
    <w:rsid w:val="004E2E83"/>
    <w:rsid w:val="004E69DE"/>
    <w:rsid w:val="004E73B0"/>
    <w:rsid w:val="004F09C1"/>
    <w:rsid w:val="004F2F68"/>
    <w:rsid w:val="004F6299"/>
    <w:rsid w:val="004F7A3D"/>
    <w:rsid w:val="005044B5"/>
    <w:rsid w:val="00505026"/>
    <w:rsid w:val="00505BFA"/>
    <w:rsid w:val="005060C0"/>
    <w:rsid w:val="00507F71"/>
    <w:rsid w:val="0051034C"/>
    <w:rsid w:val="00512923"/>
    <w:rsid w:val="005139C2"/>
    <w:rsid w:val="00515234"/>
    <w:rsid w:val="00515703"/>
    <w:rsid w:val="00515D84"/>
    <w:rsid w:val="00517307"/>
    <w:rsid w:val="0052182F"/>
    <w:rsid w:val="00521AAC"/>
    <w:rsid w:val="00521B8C"/>
    <w:rsid w:val="00522D01"/>
    <w:rsid w:val="0052307A"/>
    <w:rsid w:val="005242F0"/>
    <w:rsid w:val="00524CA9"/>
    <w:rsid w:val="00526B6F"/>
    <w:rsid w:val="0053142A"/>
    <w:rsid w:val="0053206E"/>
    <w:rsid w:val="0053296F"/>
    <w:rsid w:val="005347FC"/>
    <w:rsid w:val="00535758"/>
    <w:rsid w:val="00540A87"/>
    <w:rsid w:val="00542384"/>
    <w:rsid w:val="00544702"/>
    <w:rsid w:val="005479F5"/>
    <w:rsid w:val="00550BCC"/>
    <w:rsid w:val="00551B83"/>
    <w:rsid w:val="00553C14"/>
    <w:rsid w:val="005558CF"/>
    <w:rsid w:val="00556E1D"/>
    <w:rsid w:val="005576D1"/>
    <w:rsid w:val="00560492"/>
    <w:rsid w:val="00561D8D"/>
    <w:rsid w:val="00562786"/>
    <w:rsid w:val="005655DA"/>
    <w:rsid w:val="005658F5"/>
    <w:rsid w:val="0056763E"/>
    <w:rsid w:val="00570EB9"/>
    <w:rsid w:val="005713B7"/>
    <w:rsid w:val="0057169E"/>
    <w:rsid w:val="0057346A"/>
    <w:rsid w:val="00577A52"/>
    <w:rsid w:val="00580107"/>
    <w:rsid w:val="005811BC"/>
    <w:rsid w:val="0058233B"/>
    <w:rsid w:val="00583047"/>
    <w:rsid w:val="00584AC5"/>
    <w:rsid w:val="00586806"/>
    <w:rsid w:val="00586C80"/>
    <w:rsid w:val="0058747E"/>
    <w:rsid w:val="005903D9"/>
    <w:rsid w:val="005910B3"/>
    <w:rsid w:val="005927CF"/>
    <w:rsid w:val="00592DE5"/>
    <w:rsid w:val="005939A4"/>
    <w:rsid w:val="00594CF2"/>
    <w:rsid w:val="00595917"/>
    <w:rsid w:val="00597DA3"/>
    <w:rsid w:val="005A1864"/>
    <w:rsid w:val="005A1B40"/>
    <w:rsid w:val="005A4854"/>
    <w:rsid w:val="005A7306"/>
    <w:rsid w:val="005A7381"/>
    <w:rsid w:val="005A772A"/>
    <w:rsid w:val="005B101E"/>
    <w:rsid w:val="005B207E"/>
    <w:rsid w:val="005B2292"/>
    <w:rsid w:val="005B41E8"/>
    <w:rsid w:val="005B653A"/>
    <w:rsid w:val="005B7115"/>
    <w:rsid w:val="005C3B7F"/>
    <w:rsid w:val="005C6516"/>
    <w:rsid w:val="005C6689"/>
    <w:rsid w:val="005C7544"/>
    <w:rsid w:val="005D1F5B"/>
    <w:rsid w:val="005D2248"/>
    <w:rsid w:val="005D2BD9"/>
    <w:rsid w:val="005D3F3A"/>
    <w:rsid w:val="005D4B05"/>
    <w:rsid w:val="005D6A89"/>
    <w:rsid w:val="005D6D26"/>
    <w:rsid w:val="005D761F"/>
    <w:rsid w:val="005E55EA"/>
    <w:rsid w:val="005E5A4C"/>
    <w:rsid w:val="005F4A7E"/>
    <w:rsid w:val="005F5E51"/>
    <w:rsid w:val="00600AD8"/>
    <w:rsid w:val="00600C7E"/>
    <w:rsid w:val="00603C1C"/>
    <w:rsid w:val="00604EDB"/>
    <w:rsid w:val="00610D3E"/>
    <w:rsid w:val="00612402"/>
    <w:rsid w:val="0061646C"/>
    <w:rsid w:val="00621109"/>
    <w:rsid w:val="006235EE"/>
    <w:rsid w:val="0062498C"/>
    <w:rsid w:val="006271AB"/>
    <w:rsid w:val="006301BA"/>
    <w:rsid w:val="00634095"/>
    <w:rsid w:val="00634305"/>
    <w:rsid w:val="006354A8"/>
    <w:rsid w:val="006362FF"/>
    <w:rsid w:val="00640C6F"/>
    <w:rsid w:val="006416FA"/>
    <w:rsid w:val="00642564"/>
    <w:rsid w:val="00642ED4"/>
    <w:rsid w:val="00644DEB"/>
    <w:rsid w:val="00645857"/>
    <w:rsid w:val="00650223"/>
    <w:rsid w:val="00650609"/>
    <w:rsid w:val="00654E66"/>
    <w:rsid w:val="006550A5"/>
    <w:rsid w:val="0065786A"/>
    <w:rsid w:val="006604A7"/>
    <w:rsid w:val="006604E7"/>
    <w:rsid w:val="0066272C"/>
    <w:rsid w:val="00662AB0"/>
    <w:rsid w:val="006670DA"/>
    <w:rsid w:val="00670916"/>
    <w:rsid w:val="00671E20"/>
    <w:rsid w:val="00673BA4"/>
    <w:rsid w:val="00676D1F"/>
    <w:rsid w:val="00680165"/>
    <w:rsid w:val="00680AF8"/>
    <w:rsid w:val="00681AC8"/>
    <w:rsid w:val="0068235D"/>
    <w:rsid w:val="006855FB"/>
    <w:rsid w:val="00685642"/>
    <w:rsid w:val="006856E5"/>
    <w:rsid w:val="00685A73"/>
    <w:rsid w:val="00686ABB"/>
    <w:rsid w:val="00686FBC"/>
    <w:rsid w:val="0068737B"/>
    <w:rsid w:val="00692246"/>
    <w:rsid w:val="0069720F"/>
    <w:rsid w:val="006A019B"/>
    <w:rsid w:val="006A18D4"/>
    <w:rsid w:val="006A3153"/>
    <w:rsid w:val="006A3282"/>
    <w:rsid w:val="006B0D02"/>
    <w:rsid w:val="006B1EDA"/>
    <w:rsid w:val="006B3906"/>
    <w:rsid w:val="006B4546"/>
    <w:rsid w:val="006B463E"/>
    <w:rsid w:val="006B46D8"/>
    <w:rsid w:val="006B572C"/>
    <w:rsid w:val="006B6075"/>
    <w:rsid w:val="006B6A9B"/>
    <w:rsid w:val="006B6FF1"/>
    <w:rsid w:val="006B7B74"/>
    <w:rsid w:val="006C2E8A"/>
    <w:rsid w:val="006C3095"/>
    <w:rsid w:val="006C674B"/>
    <w:rsid w:val="006C6F27"/>
    <w:rsid w:val="006D1755"/>
    <w:rsid w:val="006D2A0F"/>
    <w:rsid w:val="006D4225"/>
    <w:rsid w:val="006D47D2"/>
    <w:rsid w:val="006D611D"/>
    <w:rsid w:val="006D6933"/>
    <w:rsid w:val="006D77BB"/>
    <w:rsid w:val="006E1144"/>
    <w:rsid w:val="006E1AD7"/>
    <w:rsid w:val="006E1E48"/>
    <w:rsid w:val="006E2345"/>
    <w:rsid w:val="006E4C6E"/>
    <w:rsid w:val="006E4F62"/>
    <w:rsid w:val="006F0923"/>
    <w:rsid w:val="006F2B4E"/>
    <w:rsid w:val="006F2BE0"/>
    <w:rsid w:val="006F3AB2"/>
    <w:rsid w:val="006F54F4"/>
    <w:rsid w:val="006F5898"/>
    <w:rsid w:val="006F6025"/>
    <w:rsid w:val="006F7AD5"/>
    <w:rsid w:val="0070646B"/>
    <w:rsid w:val="007066FA"/>
    <w:rsid w:val="00707941"/>
    <w:rsid w:val="00707FB0"/>
    <w:rsid w:val="00712498"/>
    <w:rsid w:val="007128E1"/>
    <w:rsid w:val="00712B9A"/>
    <w:rsid w:val="00712FE7"/>
    <w:rsid w:val="00712FE9"/>
    <w:rsid w:val="00713D69"/>
    <w:rsid w:val="00715BCC"/>
    <w:rsid w:val="00716914"/>
    <w:rsid w:val="00716E9F"/>
    <w:rsid w:val="00720840"/>
    <w:rsid w:val="00721FC8"/>
    <w:rsid w:val="00723BD0"/>
    <w:rsid w:val="00724F51"/>
    <w:rsid w:val="00726D4D"/>
    <w:rsid w:val="00727982"/>
    <w:rsid w:val="007366B9"/>
    <w:rsid w:val="0074030B"/>
    <w:rsid w:val="0074101D"/>
    <w:rsid w:val="00741A10"/>
    <w:rsid w:val="00742689"/>
    <w:rsid w:val="00746E2C"/>
    <w:rsid w:val="00747A2C"/>
    <w:rsid w:val="00750CEB"/>
    <w:rsid w:val="00752857"/>
    <w:rsid w:val="007546AF"/>
    <w:rsid w:val="00762C4B"/>
    <w:rsid w:val="00762E73"/>
    <w:rsid w:val="0076572F"/>
    <w:rsid w:val="00765FC8"/>
    <w:rsid w:val="007661AA"/>
    <w:rsid w:val="007664C6"/>
    <w:rsid w:val="00767B38"/>
    <w:rsid w:val="00770020"/>
    <w:rsid w:val="00770473"/>
    <w:rsid w:val="00770490"/>
    <w:rsid w:val="00774217"/>
    <w:rsid w:val="00774B4C"/>
    <w:rsid w:val="007755E7"/>
    <w:rsid w:val="007762E2"/>
    <w:rsid w:val="0078017C"/>
    <w:rsid w:val="007808DE"/>
    <w:rsid w:val="00780A03"/>
    <w:rsid w:val="00781288"/>
    <w:rsid w:val="0078274A"/>
    <w:rsid w:val="007834B7"/>
    <w:rsid w:val="00785196"/>
    <w:rsid w:val="00785654"/>
    <w:rsid w:val="00785FEE"/>
    <w:rsid w:val="00787843"/>
    <w:rsid w:val="00793494"/>
    <w:rsid w:val="00796FC6"/>
    <w:rsid w:val="007A17CA"/>
    <w:rsid w:val="007A28DC"/>
    <w:rsid w:val="007A446F"/>
    <w:rsid w:val="007A52C4"/>
    <w:rsid w:val="007A6272"/>
    <w:rsid w:val="007A743E"/>
    <w:rsid w:val="007B03DE"/>
    <w:rsid w:val="007B0450"/>
    <w:rsid w:val="007B0D50"/>
    <w:rsid w:val="007B0E1D"/>
    <w:rsid w:val="007B21C5"/>
    <w:rsid w:val="007B319F"/>
    <w:rsid w:val="007B3B93"/>
    <w:rsid w:val="007B505C"/>
    <w:rsid w:val="007C0B20"/>
    <w:rsid w:val="007C2B61"/>
    <w:rsid w:val="007C3B6C"/>
    <w:rsid w:val="007C3C41"/>
    <w:rsid w:val="007C742F"/>
    <w:rsid w:val="007C772F"/>
    <w:rsid w:val="007D4E54"/>
    <w:rsid w:val="007D5A9E"/>
    <w:rsid w:val="007D6048"/>
    <w:rsid w:val="007D6C01"/>
    <w:rsid w:val="007E02AD"/>
    <w:rsid w:val="007E1F3B"/>
    <w:rsid w:val="007E1FF2"/>
    <w:rsid w:val="007E4809"/>
    <w:rsid w:val="007E56D8"/>
    <w:rsid w:val="007F015A"/>
    <w:rsid w:val="007F0E1E"/>
    <w:rsid w:val="007F13F5"/>
    <w:rsid w:val="007F182F"/>
    <w:rsid w:val="007F2E80"/>
    <w:rsid w:val="007F39F4"/>
    <w:rsid w:val="007F42D6"/>
    <w:rsid w:val="007F4EDC"/>
    <w:rsid w:val="007F628B"/>
    <w:rsid w:val="007F62EA"/>
    <w:rsid w:val="007F6311"/>
    <w:rsid w:val="007F700C"/>
    <w:rsid w:val="008002C6"/>
    <w:rsid w:val="00801967"/>
    <w:rsid w:val="0080248E"/>
    <w:rsid w:val="008072FF"/>
    <w:rsid w:val="0080788A"/>
    <w:rsid w:val="0081046D"/>
    <w:rsid w:val="00810FB0"/>
    <w:rsid w:val="0081689A"/>
    <w:rsid w:val="00816979"/>
    <w:rsid w:val="00816D29"/>
    <w:rsid w:val="00821FE2"/>
    <w:rsid w:val="0082247A"/>
    <w:rsid w:val="008240E1"/>
    <w:rsid w:val="0082583A"/>
    <w:rsid w:val="00826532"/>
    <w:rsid w:val="0083000A"/>
    <w:rsid w:val="008322D6"/>
    <w:rsid w:val="0083389F"/>
    <w:rsid w:val="00835C3C"/>
    <w:rsid w:val="00835EAB"/>
    <w:rsid w:val="00836C44"/>
    <w:rsid w:val="00840540"/>
    <w:rsid w:val="00842191"/>
    <w:rsid w:val="00842B4F"/>
    <w:rsid w:val="00842B79"/>
    <w:rsid w:val="00845934"/>
    <w:rsid w:val="00850D05"/>
    <w:rsid w:val="008510F1"/>
    <w:rsid w:val="0085170E"/>
    <w:rsid w:val="00853D2E"/>
    <w:rsid w:val="00853D81"/>
    <w:rsid w:val="008545F4"/>
    <w:rsid w:val="008556A6"/>
    <w:rsid w:val="00861537"/>
    <w:rsid w:val="008627A1"/>
    <w:rsid w:val="008634C4"/>
    <w:rsid w:val="00863AFE"/>
    <w:rsid w:val="00863EBB"/>
    <w:rsid w:val="00866314"/>
    <w:rsid w:val="008671F5"/>
    <w:rsid w:val="00871645"/>
    <w:rsid w:val="00872512"/>
    <w:rsid w:val="008730D9"/>
    <w:rsid w:val="0087471F"/>
    <w:rsid w:val="00874FE0"/>
    <w:rsid w:val="00875CB4"/>
    <w:rsid w:val="008764E7"/>
    <w:rsid w:val="00883B9E"/>
    <w:rsid w:val="00884014"/>
    <w:rsid w:val="00885543"/>
    <w:rsid w:val="00885DDB"/>
    <w:rsid w:val="00891A01"/>
    <w:rsid w:val="008921D3"/>
    <w:rsid w:val="00893454"/>
    <w:rsid w:val="00894CDE"/>
    <w:rsid w:val="008A0249"/>
    <w:rsid w:val="008A24BF"/>
    <w:rsid w:val="008A4BA1"/>
    <w:rsid w:val="008B0C15"/>
    <w:rsid w:val="008B24BB"/>
    <w:rsid w:val="008B4235"/>
    <w:rsid w:val="008B6A34"/>
    <w:rsid w:val="008B6E98"/>
    <w:rsid w:val="008B7BBD"/>
    <w:rsid w:val="008B7DF8"/>
    <w:rsid w:val="008C0ECF"/>
    <w:rsid w:val="008C198A"/>
    <w:rsid w:val="008C597F"/>
    <w:rsid w:val="008C5EEC"/>
    <w:rsid w:val="008C60E9"/>
    <w:rsid w:val="008D1A2C"/>
    <w:rsid w:val="008D5814"/>
    <w:rsid w:val="008D73E1"/>
    <w:rsid w:val="008E0A4B"/>
    <w:rsid w:val="008E0C4E"/>
    <w:rsid w:val="008E314F"/>
    <w:rsid w:val="008E4239"/>
    <w:rsid w:val="008E4A88"/>
    <w:rsid w:val="008E4FC9"/>
    <w:rsid w:val="008E715E"/>
    <w:rsid w:val="008F10E2"/>
    <w:rsid w:val="008F2C5A"/>
    <w:rsid w:val="008F616D"/>
    <w:rsid w:val="008F6413"/>
    <w:rsid w:val="008F68CF"/>
    <w:rsid w:val="008F6DE8"/>
    <w:rsid w:val="008F7D93"/>
    <w:rsid w:val="0090028C"/>
    <w:rsid w:val="009023FF"/>
    <w:rsid w:val="00902528"/>
    <w:rsid w:val="00902E5B"/>
    <w:rsid w:val="00904C88"/>
    <w:rsid w:val="00904F91"/>
    <w:rsid w:val="009050A8"/>
    <w:rsid w:val="00906173"/>
    <w:rsid w:val="00906356"/>
    <w:rsid w:val="00906895"/>
    <w:rsid w:val="0090773A"/>
    <w:rsid w:val="00907B52"/>
    <w:rsid w:val="00907CA7"/>
    <w:rsid w:val="009100AC"/>
    <w:rsid w:val="009112A9"/>
    <w:rsid w:val="00912016"/>
    <w:rsid w:val="009147F7"/>
    <w:rsid w:val="00914D73"/>
    <w:rsid w:val="0092182B"/>
    <w:rsid w:val="00922EBD"/>
    <w:rsid w:val="00926DEB"/>
    <w:rsid w:val="00927141"/>
    <w:rsid w:val="00930C81"/>
    <w:rsid w:val="00930D32"/>
    <w:rsid w:val="00931377"/>
    <w:rsid w:val="00931702"/>
    <w:rsid w:val="00931937"/>
    <w:rsid w:val="00932EA8"/>
    <w:rsid w:val="00933D69"/>
    <w:rsid w:val="0093488A"/>
    <w:rsid w:val="00934967"/>
    <w:rsid w:val="00934D4B"/>
    <w:rsid w:val="00935866"/>
    <w:rsid w:val="00935FBB"/>
    <w:rsid w:val="009403DA"/>
    <w:rsid w:val="00944AB4"/>
    <w:rsid w:val="009526FD"/>
    <w:rsid w:val="00952E14"/>
    <w:rsid w:val="00953F9A"/>
    <w:rsid w:val="00954B7C"/>
    <w:rsid w:val="0095748C"/>
    <w:rsid w:val="0096100C"/>
    <w:rsid w:val="0096268B"/>
    <w:rsid w:val="009628CF"/>
    <w:rsid w:val="00965EC6"/>
    <w:rsid w:val="00966889"/>
    <w:rsid w:val="0096741E"/>
    <w:rsid w:val="00970AC3"/>
    <w:rsid w:val="009743E7"/>
    <w:rsid w:val="00976913"/>
    <w:rsid w:val="009776DE"/>
    <w:rsid w:val="0098134C"/>
    <w:rsid w:val="009819AE"/>
    <w:rsid w:val="009829B0"/>
    <w:rsid w:val="00983072"/>
    <w:rsid w:val="00983910"/>
    <w:rsid w:val="00983A27"/>
    <w:rsid w:val="00984936"/>
    <w:rsid w:val="009928D4"/>
    <w:rsid w:val="00996AC8"/>
    <w:rsid w:val="009A2280"/>
    <w:rsid w:val="009A2C6C"/>
    <w:rsid w:val="009B1D86"/>
    <w:rsid w:val="009B22A6"/>
    <w:rsid w:val="009B2CB0"/>
    <w:rsid w:val="009B39E0"/>
    <w:rsid w:val="009B48F1"/>
    <w:rsid w:val="009B6CAE"/>
    <w:rsid w:val="009B6CC1"/>
    <w:rsid w:val="009C0567"/>
    <w:rsid w:val="009C0727"/>
    <w:rsid w:val="009C0D13"/>
    <w:rsid w:val="009C0F38"/>
    <w:rsid w:val="009C1996"/>
    <w:rsid w:val="009C1AD5"/>
    <w:rsid w:val="009C2D1D"/>
    <w:rsid w:val="009C3890"/>
    <w:rsid w:val="009C40A2"/>
    <w:rsid w:val="009C40E1"/>
    <w:rsid w:val="009C4A6F"/>
    <w:rsid w:val="009C628D"/>
    <w:rsid w:val="009D0348"/>
    <w:rsid w:val="009D1BE4"/>
    <w:rsid w:val="009D2D08"/>
    <w:rsid w:val="009D5DE0"/>
    <w:rsid w:val="009D62B1"/>
    <w:rsid w:val="009D77E8"/>
    <w:rsid w:val="009E0843"/>
    <w:rsid w:val="009E2929"/>
    <w:rsid w:val="009E3AA5"/>
    <w:rsid w:val="009E5870"/>
    <w:rsid w:val="009E7D30"/>
    <w:rsid w:val="009F370F"/>
    <w:rsid w:val="009F3DD0"/>
    <w:rsid w:val="009F67CE"/>
    <w:rsid w:val="00A01D42"/>
    <w:rsid w:val="00A0535F"/>
    <w:rsid w:val="00A05FD2"/>
    <w:rsid w:val="00A068D6"/>
    <w:rsid w:val="00A126D8"/>
    <w:rsid w:val="00A17041"/>
    <w:rsid w:val="00A17573"/>
    <w:rsid w:val="00A23256"/>
    <w:rsid w:val="00A24295"/>
    <w:rsid w:val="00A25760"/>
    <w:rsid w:val="00A27CFA"/>
    <w:rsid w:val="00A32840"/>
    <w:rsid w:val="00A33FD3"/>
    <w:rsid w:val="00A34818"/>
    <w:rsid w:val="00A35A6B"/>
    <w:rsid w:val="00A35E34"/>
    <w:rsid w:val="00A426D9"/>
    <w:rsid w:val="00A42DC2"/>
    <w:rsid w:val="00A44EBA"/>
    <w:rsid w:val="00A4555D"/>
    <w:rsid w:val="00A46203"/>
    <w:rsid w:val="00A500BD"/>
    <w:rsid w:val="00A50244"/>
    <w:rsid w:val="00A50E31"/>
    <w:rsid w:val="00A522EF"/>
    <w:rsid w:val="00A5392F"/>
    <w:rsid w:val="00A53DA9"/>
    <w:rsid w:val="00A55F4E"/>
    <w:rsid w:val="00A57448"/>
    <w:rsid w:val="00A57ACE"/>
    <w:rsid w:val="00A60250"/>
    <w:rsid w:val="00A61831"/>
    <w:rsid w:val="00A6446C"/>
    <w:rsid w:val="00A653A6"/>
    <w:rsid w:val="00A65439"/>
    <w:rsid w:val="00A66640"/>
    <w:rsid w:val="00A66F72"/>
    <w:rsid w:val="00A67244"/>
    <w:rsid w:val="00A67CA1"/>
    <w:rsid w:val="00A712A2"/>
    <w:rsid w:val="00A722AA"/>
    <w:rsid w:val="00A72864"/>
    <w:rsid w:val="00A73A6E"/>
    <w:rsid w:val="00A73DDE"/>
    <w:rsid w:val="00A77306"/>
    <w:rsid w:val="00A81045"/>
    <w:rsid w:val="00A81933"/>
    <w:rsid w:val="00A81B15"/>
    <w:rsid w:val="00A84318"/>
    <w:rsid w:val="00A85234"/>
    <w:rsid w:val="00A85DBC"/>
    <w:rsid w:val="00A86E2D"/>
    <w:rsid w:val="00A87366"/>
    <w:rsid w:val="00A873CF"/>
    <w:rsid w:val="00A878EF"/>
    <w:rsid w:val="00A938E6"/>
    <w:rsid w:val="00A9656B"/>
    <w:rsid w:val="00A96E8B"/>
    <w:rsid w:val="00AA0F2D"/>
    <w:rsid w:val="00AA24C1"/>
    <w:rsid w:val="00AA4AD3"/>
    <w:rsid w:val="00AA4CA6"/>
    <w:rsid w:val="00AA4DD5"/>
    <w:rsid w:val="00AA4E6F"/>
    <w:rsid w:val="00AA5DEE"/>
    <w:rsid w:val="00AB3D61"/>
    <w:rsid w:val="00AB3F85"/>
    <w:rsid w:val="00AB5F9C"/>
    <w:rsid w:val="00AB601B"/>
    <w:rsid w:val="00AC062B"/>
    <w:rsid w:val="00AC0B13"/>
    <w:rsid w:val="00AC0B5C"/>
    <w:rsid w:val="00AC0EFF"/>
    <w:rsid w:val="00AC12AF"/>
    <w:rsid w:val="00AC2665"/>
    <w:rsid w:val="00AC2EEB"/>
    <w:rsid w:val="00AC37CE"/>
    <w:rsid w:val="00AC5005"/>
    <w:rsid w:val="00AC654A"/>
    <w:rsid w:val="00AC670F"/>
    <w:rsid w:val="00AC6B3D"/>
    <w:rsid w:val="00AC6DB8"/>
    <w:rsid w:val="00AD0039"/>
    <w:rsid w:val="00AD037F"/>
    <w:rsid w:val="00AD2058"/>
    <w:rsid w:val="00AD5FC6"/>
    <w:rsid w:val="00AD6613"/>
    <w:rsid w:val="00AD6D86"/>
    <w:rsid w:val="00AD7C8F"/>
    <w:rsid w:val="00AE12AD"/>
    <w:rsid w:val="00AE2DD6"/>
    <w:rsid w:val="00AE35E4"/>
    <w:rsid w:val="00AE747D"/>
    <w:rsid w:val="00AE77EC"/>
    <w:rsid w:val="00AF1CC9"/>
    <w:rsid w:val="00AF491B"/>
    <w:rsid w:val="00AF4F26"/>
    <w:rsid w:val="00AF5584"/>
    <w:rsid w:val="00B01679"/>
    <w:rsid w:val="00B02756"/>
    <w:rsid w:val="00B02F68"/>
    <w:rsid w:val="00B03CAE"/>
    <w:rsid w:val="00B05546"/>
    <w:rsid w:val="00B061B3"/>
    <w:rsid w:val="00B067A5"/>
    <w:rsid w:val="00B06E27"/>
    <w:rsid w:val="00B06FDC"/>
    <w:rsid w:val="00B12421"/>
    <w:rsid w:val="00B12FE2"/>
    <w:rsid w:val="00B15E24"/>
    <w:rsid w:val="00B16291"/>
    <w:rsid w:val="00B17B1B"/>
    <w:rsid w:val="00B17D14"/>
    <w:rsid w:val="00B221C6"/>
    <w:rsid w:val="00B22E92"/>
    <w:rsid w:val="00B244B6"/>
    <w:rsid w:val="00B260AF"/>
    <w:rsid w:val="00B26F30"/>
    <w:rsid w:val="00B27D9B"/>
    <w:rsid w:val="00B30F2A"/>
    <w:rsid w:val="00B31FB5"/>
    <w:rsid w:val="00B3223D"/>
    <w:rsid w:val="00B34988"/>
    <w:rsid w:val="00B3698F"/>
    <w:rsid w:val="00B406C1"/>
    <w:rsid w:val="00B42372"/>
    <w:rsid w:val="00B42C7A"/>
    <w:rsid w:val="00B43E44"/>
    <w:rsid w:val="00B44009"/>
    <w:rsid w:val="00B463E3"/>
    <w:rsid w:val="00B47B48"/>
    <w:rsid w:val="00B50390"/>
    <w:rsid w:val="00B5192D"/>
    <w:rsid w:val="00B5566F"/>
    <w:rsid w:val="00B557DB"/>
    <w:rsid w:val="00B558AB"/>
    <w:rsid w:val="00B60148"/>
    <w:rsid w:val="00B60991"/>
    <w:rsid w:val="00B62D3B"/>
    <w:rsid w:val="00B64ABD"/>
    <w:rsid w:val="00B6703B"/>
    <w:rsid w:val="00B703DC"/>
    <w:rsid w:val="00B70989"/>
    <w:rsid w:val="00B73149"/>
    <w:rsid w:val="00B7345A"/>
    <w:rsid w:val="00B73543"/>
    <w:rsid w:val="00B739BA"/>
    <w:rsid w:val="00B7460D"/>
    <w:rsid w:val="00B80274"/>
    <w:rsid w:val="00B83CC0"/>
    <w:rsid w:val="00B8446C"/>
    <w:rsid w:val="00B84970"/>
    <w:rsid w:val="00B87ECE"/>
    <w:rsid w:val="00B925DD"/>
    <w:rsid w:val="00B92FAA"/>
    <w:rsid w:val="00B94826"/>
    <w:rsid w:val="00B95A46"/>
    <w:rsid w:val="00B96198"/>
    <w:rsid w:val="00B9622D"/>
    <w:rsid w:val="00BA1D66"/>
    <w:rsid w:val="00BA6765"/>
    <w:rsid w:val="00BA7374"/>
    <w:rsid w:val="00BA799F"/>
    <w:rsid w:val="00BA7D33"/>
    <w:rsid w:val="00BB087F"/>
    <w:rsid w:val="00BB0BDD"/>
    <w:rsid w:val="00BB5FFE"/>
    <w:rsid w:val="00BB6A38"/>
    <w:rsid w:val="00BC40A6"/>
    <w:rsid w:val="00BC4CBB"/>
    <w:rsid w:val="00BC5AE7"/>
    <w:rsid w:val="00BC5BF3"/>
    <w:rsid w:val="00BC7FED"/>
    <w:rsid w:val="00BD14EA"/>
    <w:rsid w:val="00BD3F11"/>
    <w:rsid w:val="00BD5789"/>
    <w:rsid w:val="00BD6762"/>
    <w:rsid w:val="00BD7B79"/>
    <w:rsid w:val="00BE1672"/>
    <w:rsid w:val="00BE2B5A"/>
    <w:rsid w:val="00BE48B6"/>
    <w:rsid w:val="00BE6802"/>
    <w:rsid w:val="00BE7095"/>
    <w:rsid w:val="00BE78BD"/>
    <w:rsid w:val="00BF0015"/>
    <w:rsid w:val="00BF01B2"/>
    <w:rsid w:val="00BF03BB"/>
    <w:rsid w:val="00BF28CB"/>
    <w:rsid w:val="00BF3030"/>
    <w:rsid w:val="00BF35CC"/>
    <w:rsid w:val="00BF73F7"/>
    <w:rsid w:val="00BF7F29"/>
    <w:rsid w:val="00BF7F3A"/>
    <w:rsid w:val="00C03792"/>
    <w:rsid w:val="00C040A1"/>
    <w:rsid w:val="00C04118"/>
    <w:rsid w:val="00C04C16"/>
    <w:rsid w:val="00C0547C"/>
    <w:rsid w:val="00C07A28"/>
    <w:rsid w:val="00C16EAA"/>
    <w:rsid w:val="00C20409"/>
    <w:rsid w:val="00C224B9"/>
    <w:rsid w:val="00C23D2D"/>
    <w:rsid w:val="00C26212"/>
    <w:rsid w:val="00C26EEE"/>
    <w:rsid w:val="00C3198F"/>
    <w:rsid w:val="00C329CB"/>
    <w:rsid w:val="00C34F14"/>
    <w:rsid w:val="00C3612F"/>
    <w:rsid w:val="00C36435"/>
    <w:rsid w:val="00C42EA1"/>
    <w:rsid w:val="00C43723"/>
    <w:rsid w:val="00C50891"/>
    <w:rsid w:val="00C51ECB"/>
    <w:rsid w:val="00C526B3"/>
    <w:rsid w:val="00C5391A"/>
    <w:rsid w:val="00C53A1A"/>
    <w:rsid w:val="00C546CF"/>
    <w:rsid w:val="00C56601"/>
    <w:rsid w:val="00C575F0"/>
    <w:rsid w:val="00C57669"/>
    <w:rsid w:val="00C578B3"/>
    <w:rsid w:val="00C57CAF"/>
    <w:rsid w:val="00C70E7D"/>
    <w:rsid w:val="00C73658"/>
    <w:rsid w:val="00C73E9F"/>
    <w:rsid w:val="00C80CB7"/>
    <w:rsid w:val="00C816A2"/>
    <w:rsid w:val="00C8176D"/>
    <w:rsid w:val="00C81962"/>
    <w:rsid w:val="00C82C1B"/>
    <w:rsid w:val="00C83065"/>
    <w:rsid w:val="00C8380C"/>
    <w:rsid w:val="00C84376"/>
    <w:rsid w:val="00C847AC"/>
    <w:rsid w:val="00C85F2E"/>
    <w:rsid w:val="00C907E8"/>
    <w:rsid w:val="00C91E2D"/>
    <w:rsid w:val="00C93060"/>
    <w:rsid w:val="00C94692"/>
    <w:rsid w:val="00C96A24"/>
    <w:rsid w:val="00C97998"/>
    <w:rsid w:val="00C97B91"/>
    <w:rsid w:val="00CA253A"/>
    <w:rsid w:val="00CA3229"/>
    <w:rsid w:val="00CA32E8"/>
    <w:rsid w:val="00CA40DE"/>
    <w:rsid w:val="00CA559C"/>
    <w:rsid w:val="00CA6520"/>
    <w:rsid w:val="00CA6AB3"/>
    <w:rsid w:val="00CB1793"/>
    <w:rsid w:val="00CB203F"/>
    <w:rsid w:val="00CB2E29"/>
    <w:rsid w:val="00CB302C"/>
    <w:rsid w:val="00CB3271"/>
    <w:rsid w:val="00CB3746"/>
    <w:rsid w:val="00CB62D1"/>
    <w:rsid w:val="00CB77C1"/>
    <w:rsid w:val="00CC26C6"/>
    <w:rsid w:val="00CC5EE3"/>
    <w:rsid w:val="00CD03C9"/>
    <w:rsid w:val="00CD2A32"/>
    <w:rsid w:val="00CD4DC8"/>
    <w:rsid w:val="00CD53BA"/>
    <w:rsid w:val="00CD6473"/>
    <w:rsid w:val="00CD6C7E"/>
    <w:rsid w:val="00CE0A81"/>
    <w:rsid w:val="00CE0F68"/>
    <w:rsid w:val="00CE2062"/>
    <w:rsid w:val="00CE2B8D"/>
    <w:rsid w:val="00CE5D2F"/>
    <w:rsid w:val="00CE61A3"/>
    <w:rsid w:val="00CE64A9"/>
    <w:rsid w:val="00CE6621"/>
    <w:rsid w:val="00CE6B6C"/>
    <w:rsid w:val="00CE7065"/>
    <w:rsid w:val="00CF1288"/>
    <w:rsid w:val="00CF1369"/>
    <w:rsid w:val="00CF1BA7"/>
    <w:rsid w:val="00CF21D8"/>
    <w:rsid w:val="00CF3CC6"/>
    <w:rsid w:val="00CF4EC1"/>
    <w:rsid w:val="00CF61F5"/>
    <w:rsid w:val="00CF6D00"/>
    <w:rsid w:val="00CF71D1"/>
    <w:rsid w:val="00D0117C"/>
    <w:rsid w:val="00D02CF7"/>
    <w:rsid w:val="00D04B8B"/>
    <w:rsid w:val="00D058C4"/>
    <w:rsid w:val="00D07CEE"/>
    <w:rsid w:val="00D11454"/>
    <w:rsid w:val="00D11C1F"/>
    <w:rsid w:val="00D12280"/>
    <w:rsid w:val="00D1300C"/>
    <w:rsid w:val="00D130A7"/>
    <w:rsid w:val="00D150DB"/>
    <w:rsid w:val="00D1579D"/>
    <w:rsid w:val="00D17A79"/>
    <w:rsid w:val="00D17F4D"/>
    <w:rsid w:val="00D22961"/>
    <w:rsid w:val="00D233B7"/>
    <w:rsid w:val="00D262B4"/>
    <w:rsid w:val="00D264AA"/>
    <w:rsid w:val="00D30122"/>
    <w:rsid w:val="00D34796"/>
    <w:rsid w:val="00D34921"/>
    <w:rsid w:val="00D34A98"/>
    <w:rsid w:val="00D34DA4"/>
    <w:rsid w:val="00D36614"/>
    <w:rsid w:val="00D37693"/>
    <w:rsid w:val="00D40266"/>
    <w:rsid w:val="00D40453"/>
    <w:rsid w:val="00D45244"/>
    <w:rsid w:val="00D50D6E"/>
    <w:rsid w:val="00D50DBD"/>
    <w:rsid w:val="00D520E4"/>
    <w:rsid w:val="00D526A5"/>
    <w:rsid w:val="00D52B6A"/>
    <w:rsid w:val="00D53BFB"/>
    <w:rsid w:val="00D5415B"/>
    <w:rsid w:val="00D55AF6"/>
    <w:rsid w:val="00D55F77"/>
    <w:rsid w:val="00D5652F"/>
    <w:rsid w:val="00D575F4"/>
    <w:rsid w:val="00D57DFA"/>
    <w:rsid w:val="00D57FF1"/>
    <w:rsid w:val="00D60B9E"/>
    <w:rsid w:val="00D651AF"/>
    <w:rsid w:val="00D66315"/>
    <w:rsid w:val="00D70E88"/>
    <w:rsid w:val="00D70F9D"/>
    <w:rsid w:val="00D71D3B"/>
    <w:rsid w:val="00D74331"/>
    <w:rsid w:val="00D75B4A"/>
    <w:rsid w:val="00D75D35"/>
    <w:rsid w:val="00D8004F"/>
    <w:rsid w:val="00D80F86"/>
    <w:rsid w:val="00D839B8"/>
    <w:rsid w:val="00D83AAD"/>
    <w:rsid w:val="00D83EC9"/>
    <w:rsid w:val="00D84411"/>
    <w:rsid w:val="00D85C68"/>
    <w:rsid w:val="00D86058"/>
    <w:rsid w:val="00D87062"/>
    <w:rsid w:val="00D90132"/>
    <w:rsid w:val="00D9135B"/>
    <w:rsid w:val="00D91D89"/>
    <w:rsid w:val="00DA025E"/>
    <w:rsid w:val="00DA518A"/>
    <w:rsid w:val="00DA636F"/>
    <w:rsid w:val="00DA706D"/>
    <w:rsid w:val="00DA75CF"/>
    <w:rsid w:val="00DB0073"/>
    <w:rsid w:val="00DB0BA5"/>
    <w:rsid w:val="00DB4DD4"/>
    <w:rsid w:val="00DB6626"/>
    <w:rsid w:val="00DB677E"/>
    <w:rsid w:val="00DB6CA1"/>
    <w:rsid w:val="00DB7703"/>
    <w:rsid w:val="00DC39A9"/>
    <w:rsid w:val="00DC53E7"/>
    <w:rsid w:val="00DC6C94"/>
    <w:rsid w:val="00DC756C"/>
    <w:rsid w:val="00DD06E0"/>
    <w:rsid w:val="00DD0C2C"/>
    <w:rsid w:val="00DD0DB3"/>
    <w:rsid w:val="00DD576B"/>
    <w:rsid w:val="00DE22B1"/>
    <w:rsid w:val="00DE283D"/>
    <w:rsid w:val="00DE44DC"/>
    <w:rsid w:val="00DE53C6"/>
    <w:rsid w:val="00DE60C1"/>
    <w:rsid w:val="00DE67FC"/>
    <w:rsid w:val="00DF0815"/>
    <w:rsid w:val="00DF30DF"/>
    <w:rsid w:val="00DF4AA7"/>
    <w:rsid w:val="00DF4AAF"/>
    <w:rsid w:val="00DF629C"/>
    <w:rsid w:val="00DF7964"/>
    <w:rsid w:val="00E02397"/>
    <w:rsid w:val="00E04DB8"/>
    <w:rsid w:val="00E064D0"/>
    <w:rsid w:val="00E06B0C"/>
    <w:rsid w:val="00E07B9A"/>
    <w:rsid w:val="00E113D6"/>
    <w:rsid w:val="00E15F57"/>
    <w:rsid w:val="00E17A4E"/>
    <w:rsid w:val="00E22B3F"/>
    <w:rsid w:val="00E237F4"/>
    <w:rsid w:val="00E238E4"/>
    <w:rsid w:val="00E253B2"/>
    <w:rsid w:val="00E26F58"/>
    <w:rsid w:val="00E27BD3"/>
    <w:rsid w:val="00E304A2"/>
    <w:rsid w:val="00E30FEC"/>
    <w:rsid w:val="00E31CCF"/>
    <w:rsid w:val="00E32A4A"/>
    <w:rsid w:val="00E4069E"/>
    <w:rsid w:val="00E4076B"/>
    <w:rsid w:val="00E414C6"/>
    <w:rsid w:val="00E43552"/>
    <w:rsid w:val="00E45EF3"/>
    <w:rsid w:val="00E47B63"/>
    <w:rsid w:val="00E519C5"/>
    <w:rsid w:val="00E52777"/>
    <w:rsid w:val="00E5329C"/>
    <w:rsid w:val="00E5363C"/>
    <w:rsid w:val="00E53A16"/>
    <w:rsid w:val="00E54AF8"/>
    <w:rsid w:val="00E55ABC"/>
    <w:rsid w:val="00E56DF0"/>
    <w:rsid w:val="00E57B74"/>
    <w:rsid w:val="00E60AB5"/>
    <w:rsid w:val="00E6150C"/>
    <w:rsid w:val="00E61DFE"/>
    <w:rsid w:val="00E62283"/>
    <w:rsid w:val="00E634BD"/>
    <w:rsid w:val="00E63606"/>
    <w:rsid w:val="00E63F05"/>
    <w:rsid w:val="00E65040"/>
    <w:rsid w:val="00E66779"/>
    <w:rsid w:val="00E668EB"/>
    <w:rsid w:val="00E67D45"/>
    <w:rsid w:val="00E70031"/>
    <w:rsid w:val="00E714A5"/>
    <w:rsid w:val="00E73087"/>
    <w:rsid w:val="00E73256"/>
    <w:rsid w:val="00E73617"/>
    <w:rsid w:val="00E73D08"/>
    <w:rsid w:val="00E74D17"/>
    <w:rsid w:val="00E75259"/>
    <w:rsid w:val="00E75C57"/>
    <w:rsid w:val="00E809FE"/>
    <w:rsid w:val="00E80E0E"/>
    <w:rsid w:val="00E8129F"/>
    <w:rsid w:val="00E814B6"/>
    <w:rsid w:val="00E81E3D"/>
    <w:rsid w:val="00E82032"/>
    <w:rsid w:val="00E845C2"/>
    <w:rsid w:val="00E8629F"/>
    <w:rsid w:val="00E86553"/>
    <w:rsid w:val="00E902E8"/>
    <w:rsid w:val="00E908D1"/>
    <w:rsid w:val="00E909C8"/>
    <w:rsid w:val="00E93AD2"/>
    <w:rsid w:val="00E97AE2"/>
    <w:rsid w:val="00EA1146"/>
    <w:rsid w:val="00EA15C3"/>
    <w:rsid w:val="00EA15EB"/>
    <w:rsid w:val="00EA20D4"/>
    <w:rsid w:val="00EA2BCA"/>
    <w:rsid w:val="00EA30E5"/>
    <w:rsid w:val="00EA3C24"/>
    <w:rsid w:val="00EA5C32"/>
    <w:rsid w:val="00EA6691"/>
    <w:rsid w:val="00EA7566"/>
    <w:rsid w:val="00EA7B28"/>
    <w:rsid w:val="00EB2122"/>
    <w:rsid w:val="00EB342C"/>
    <w:rsid w:val="00EB45AC"/>
    <w:rsid w:val="00EB47AD"/>
    <w:rsid w:val="00EB5C93"/>
    <w:rsid w:val="00EB5CED"/>
    <w:rsid w:val="00EC18D8"/>
    <w:rsid w:val="00EC2A79"/>
    <w:rsid w:val="00EC2A82"/>
    <w:rsid w:val="00EC3ADB"/>
    <w:rsid w:val="00EC44C8"/>
    <w:rsid w:val="00EC49ED"/>
    <w:rsid w:val="00EC4B85"/>
    <w:rsid w:val="00EC556A"/>
    <w:rsid w:val="00EC7140"/>
    <w:rsid w:val="00EC722B"/>
    <w:rsid w:val="00ED0555"/>
    <w:rsid w:val="00ED16DD"/>
    <w:rsid w:val="00ED293E"/>
    <w:rsid w:val="00ED2DEB"/>
    <w:rsid w:val="00ED509A"/>
    <w:rsid w:val="00ED5262"/>
    <w:rsid w:val="00ED5D0F"/>
    <w:rsid w:val="00EE11B3"/>
    <w:rsid w:val="00EE2E65"/>
    <w:rsid w:val="00EE3C68"/>
    <w:rsid w:val="00EF18C9"/>
    <w:rsid w:val="00EF2240"/>
    <w:rsid w:val="00EF2D85"/>
    <w:rsid w:val="00EF3BAD"/>
    <w:rsid w:val="00EF3D28"/>
    <w:rsid w:val="00EF4407"/>
    <w:rsid w:val="00EF4968"/>
    <w:rsid w:val="00EF4D9E"/>
    <w:rsid w:val="00EF5449"/>
    <w:rsid w:val="00EF5D37"/>
    <w:rsid w:val="00EF7BA9"/>
    <w:rsid w:val="00EF7DCF"/>
    <w:rsid w:val="00EF7F78"/>
    <w:rsid w:val="00F00944"/>
    <w:rsid w:val="00F01007"/>
    <w:rsid w:val="00F023A9"/>
    <w:rsid w:val="00F06C54"/>
    <w:rsid w:val="00F072D8"/>
    <w:rsid w:val="00F10825"/>
    <w:rsid w:val="00F10A2D"/>
    <w:rsid w:val="00F142BE"/>
    <w:rsid w:val="00F15C84"/>
    <w:rsid w:val="00F16188"/>
    <w:rsid w:val="00F20B94"/>
    <w:rsid w:val="00F21AA3"/>
    <w:rsid w:val="00F21B36"/>
    <w:rsid w:val="00F21FA0"/>
    <w:rsid w:val="00F22248"/>
    <w:rsid w:val="00F22AF9"/>
    <w:rsid w:val="00F236B2"/>
    <w:rsid w:val="00F260BB"/>
    <w:rsid w:val="00F262D7"/>
    <w:rsid w:val="00F268F9"/>
    <w:rsid w:val="00F2748F"/>
    <w:rsid w:val="00F27D61"/>
    <w:rsid w:val="00F30B22"/>
    <w:rsid w:val="00F30DEE"/>
    <w:rsid w:val="00F31F73"/>
    <w:rsid w:val="00F3281B"/>
    <w:rsid w:val="00F32915"/>
    <w:rsid w:val="00F32DDC"/>
    <w:rsid w:val="00F33C35"/>
    <w:rsid w:val="00F35313"/>
    <w:rsid w:val="00F3578A"/>
    <w:rsid w:val="00F360FF"/>
    <w:rsid w:val="00F408E5"/>
    <w:rsid w:val="00F4094B"/>
    <w:rsid w:val="00F43104"/>
    <w:rsid w:val="00F44A61"/>
    <w:rsid w:val="00F4734D"/>
    <w:rsid w:val="00F47599"/>
    <w:rsid w:val="00F47D81"/>
    <w:rsid w:val="00F55467"/>
    <w:rsid w:val="00F56558"/>
    <w:rsid w:val="00F56DD6"/>
    <w:rsid w:val="00F63A09"/>
    <w:rsid w:val="00F640C8"/>
    <w:rsid w:val="00F64E51"/>
    <w:rsid w:val="00F66A1B"/>
    <w:rsid w:val="00F70197"/>
    <w:rsid w:val="00F71246"/>
    <w:rsid w:val="00F7146E"/>
    <w:rsid w:val="00F767A7"/>
    <w:rsid w:val="00F76FBE"/>
    <w:rsid w:val="00F81BB6"/>
    <w:rsid w:val="00F82B39"/>
    <w:rsid w:val="00F835C1"/>
    <w:rsid w:val="00F84CC4"/>
    <w:rsid w:val="00F84DD8"/>
    <w:rsid w:val="00F86875"/>
    <w:rsid w:val="00F86AEB"/>
    <w:rsid w:val="00F8704F"/>
    <w:rsid w:val="00F87B0C"/>
    <w:rsid w:val="00F91D76"/>
    <w:rsid w:val="00F9384F"/>
    <w:rsid w:val="00F96630"/>
    <w:rsid w:val="00FA0423"/>
    <w:rsid w:val="00FA191B"/>
    <w:rsid w:val="00FA2208"/>
    <w:rsid w:val="00FA2CF7"/>
    <w:rsid w:val="00FA2E18"/>
    <w:rsid w:val="00FA3732"/>
    <w:rsid w:val="00FA6851"/>
    <w:rsid w:val="00FA76C0"/>
    <w:rsid w:val="00FB0D2D"/>
    <w:rsid w:val="00FB256B"/>
    <w:rsid w:val="00FB2CCA"/>
    <w:rsid w:val="00FB380B"/>
    <w:rsid w:val="00FB52C2"/>
    <w:rsid w:val="00FB58D3"/>
    <w:rsid w:val="00FB6375"/>
    <w:rsid w:val="00FC051F"/>
    <w:rsid w:val="00FC542F"/>
    <w:rsid w:val="00FC633F"/>
    <w:rsid w:val="00FC6C4B"/>
    <w:rsid w:val="00FC7090"/>
    <w:rsid w:val="00FC713E"/>
    <w:rsid w:val="00FD2747"/>
    <w:rsid w:val="00FD2C51"/>
    <w:rsid w:val="00FD489E"/>
    <w:rsid w:val="00FD650F"/>
    <w:rsid w:val="00FF05AA"/>
    <w:rsid w:val="00FF2E3D"/>
    <w:rsid w:val="00FF3030"/>
    <w:rsid w:val="00FF4D6B"/>
    <w:rsid w:val="00FF67B8"/>
    <w:rsid w:val="00FF68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183C0E6"/>
  <w15:chartTrackingRefBased/>
  <w15:docId w15:val="{19BD8AE5-80B2-4B70-9B31-52EB3DEE8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5A4C"/>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34"/>
    <w:qFormat/>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basedOn w:val="a1"/>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A17041"/>
    <w:rPr>
      <w:rFonts w:ascii="Arial" w:hAnsi="Arial"/>
      <w:sz w:val="36"/>
      <w:lang w:val="en-GB" w:eastAsia="en-US"/>
    </w:rPr>
  </w:style>
  <w:style w:type="character" w:customStyle="1" w:styleId="B2Char">
    <w:name w:val="B2 Char"/>
    <w:link w:val="B2"/>
    <w:rsid w:val="00553C1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64058567">
      <w:bodyDiv w:val="1"/>
      <w:marLeft w:val="0"/>
      <w:marRight w:val="0"/>
      <w:marTop w:val="0"/>
      <w:marBottom w:val="0"/>
      <w:divBdr>
        <w:top w:val="none" w:sz="0" w:space="0" w:color="auto"/>
        <w:left w:val="none" w:sz="0" w:space="0" w:color="auto"/>
        <w:bottom w:val="none" w:sz="0" w:space="0" w:color="auto"/>
        <w:right w:val="none" w:sz="0" w:space="0" w:color="auto"/>
      </w:divBdr>
      <w:divsChild>
        <w:div w:id="1166627470">
          <w:marLeft w:val="1166"/>
          <w:marRight w:val="0"/>
          <w:marTop w:val="0"/>
          <w:marBottom w:val="0"/>
          <w:divBdr>
            <w:top w:val="none" w:sz="0" w:space="0" w:color="auto"/>
            <w:left w:val="none" w:sz="0" w:space="0" w:color="auto"/>
            <w:bottom w:val="none" w:sz="0" w:space="0" w:color="auto"/>
            <w:right w:val="none" w:sz="0" w:space="0" w:color="auto"/>
          </w:divBdr>
        </w:div>
        <w:div w:id="695156122">
          <w:marLeft w:val="1166"/>
          <w:marRight w:val="0"/>
          <w:marTop w:val="0"/>
          <w:marBottom w:val="0"/>
          <w:divBdr>
            <w:top w:val="none" w:sz="0" w:space="0" w:color="auto"/>
            <w:left w:val="none" w:sz="0" w:space="0" w:color="auto"/>
            <w:bottom w:val="none" w:sz="0" w:space="0" w:color="auto"/>
            <w:right w:val="none" w:sz="0" w:space="0" w:color="auto"/>
          </w:divBdr>
        </w:div>
        <w:div w:id="1973751819">
          <w:marLeft w:val="1166"/>
          <w:marRight w:val="0"/>
          <w:marTop w:val="0"/>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08733417">
      <w:bodyDiv w:val="1"/>
      <w:marLeft w:val="0"/>
      <w:marRight w:val="0"/>
      <w:marTop w:val="0"/>
      <w:marBottom w:val="0"/>
      <w:divBdr>
        <w:top w:val="none" w:sz="0" w:space="0" w:color="auto"/>
        <w:left w:val="none" w:sz="0" w:space="0" w:color="auto"/>
        <w:bottom w:val="none" w:sz="0" w:space="0" w:color="auto"/>
        <w:right w:val="none" w:sz="0" w:space="0" w:color="auto"/>
      </w:divBdr>
      <w:divsChild>
        <w:div w:id="629093595">
          <w:marLeft w:val="418"/>
          <w:marRight w:val="0"/>
          <w:marTop w:val="96"/>
          <w:marBottom w:val="0"/>
          <w:divBdr>
            <w:top w:val="none" w:sz="0" w:space="0" w:color="auto"/>
            <w:left w:val="none" w:sz="0" w:space="0" w:color="auto"/>
            <w:bottom w:val="none" w:sz="0" w:space="0" w:color="auto"/>
            <w:right w:val="none" w:sz="0" w:space="0" w:color="auto"/>
          </w:divBdr>
        </w:div>
        <w:div w:id="1458521760">
          <w:marLeft w:val="706"/>
          <w:marRight w:val="0"/>
          <w:marTop w:val="96"/>
          <w:marBottom w:val="0"/>
          <w:divBdr>
            <w:top w:val="none" w:sz="0" w:space="0" w:color="auto"/>
            <w:left w:val="none" w:sz="0" w:space="0" w:color="auto"/>
            <w:bottom w:val="none" w:sz="0" w:space="0" w:color="auto"/>
            <w:right w:val="none" w:sz="0" w:space="0" w:color="auto"/>
          </w:divBdr>
        </w:div>
        <w:div w:id="542980882">
          <w:marLeft w:val="979"/>
          <w:marRight w:val="0"/>
          <w:marTop w:val="77"/>
          <w:marBottom w:val="0"/>
          <w:divBdr>
            <w:top w:val="none" w:sz="0" w:space="0" w:color="auto"/>
            <w:left w:val="none" w:sz="0" w:space="0" w:color="auto"/>
            <w:bottom w:val="none" w:sz="0" w:space="0" w:color="auto"/>
            <w:right w:val="none" w:sz="0" w:space="0" w:color="auto"/>
          </w:divBdr>
        </w:div>
        <w:div w:id="1174026432">
          <w:marLeft w:val="979"/>
          <w:marRight w:val="0"/>
          <w:marTop w:val="77"/>
          <w:marBottom w:val="0"/>
          <w:divBdr>
            <w:top w:val="none" w:sz="0" w:space="0" w:color="auto"/>
            <w:left w:val="none" w:sz="0" w:space="0" w:color="auto"/>
            <w:bottom w:val="none" w:sz="0" w:space="0" w:color="auto"/>
            <w:right w:val="none" w:sz="0" w:space="0" w:color="auto"/>
          </w:divBdr>
        </w:div>
        <w:div w:id="1933780674">
          <w:marLeft w:val="706"/>
          <w:marRight w:val="0"/>
          <w:marTop w:val="96"/>
          <w:marBottom w:val="0"/>
          <w:divBdr>
            <w:top w:val="none" w:sz="0" w:space="0" w:color="auto"/>
            <w:left w:val="none" w:sz="0" w:space="0" w:color="auto"/>
            <w:bottom w:val="none" w:sz="0" w:space="0" w:color="auto"/>
            <w:right w:val="none" w:sz="0" w:space="0" w:color="auto"/>
          </w:divBdr>
        </w:div>
        <w:div w:id="1198197681">
          <w:marLeft w:val="979"/>
          <w:marRight w:val="0"/>
          <w:marTop w:val="77"/>
          <w:marBottom w:val="0"/>
          <w:divBdr>
            <w:top w:val="none" w:sz="0" w:space="0" w:color="auto"/>
            <w:left w:val="none" w:sz="0" w:space="0" w:color="auto"/>
            <w:bottom w:val="none" w:sz="0" w:space="0" w:color="auto"/>
            <w:right w:val="none" w:sz="0" w:space="0" w:color="auto"/>
          </w:divBdr>
        </w:div>
      </w:divsChild>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1147552054">
          <w:marLeft w:val="936"/>
          <w:marRight w:val="0"/>
          <w:marTop w:val="120"/>
          <w:marBottom w:val="0"/>
          <w:divBdr>
            <w:top w:val="none" w:sz="0" w:space="0" w:color="auto"/>
            <w:left w:val="none" w:sz="0" w:space="0" w:color="auto"/>
            <w:bottom w:val="none" w:sz="0" w:space="0" w:color="auto"/>
            <w:right w:val="none" w:sz="0" w:space="0" w:color="auto"/>
          </w:divBdr>
        </w:div>
        <w:div w:id="386925742">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53922574">
      <w:bodyDiv w:val="1"/>
      <w:marLeft w:val="0"/>
      <w:marRight w:val="0"/>
      <w:marTop w:val="0"/>
      <w:marBottom w:val="0"/>
      <w:divBdr>
        <w:top w:val="none" w:sz="0" w:space="0" w:color="auto"/>
        <w:left w:val="none" w:sz="0" w:space="0" w:color="auto"/>
        <w:bottom w:val="none" w:sz="0" w:space="0" w:color="auto"/>
        <w:right w:val="none" w:sz="0" w:space="0" w:color="auto"/>
      </w:divBdr>
      <w:divsChild>
        <w:div w:id="1910262916">
          <w:marLeft w:val="1166"/>
          <w:marRight w:val="0"/>
          <w:marTop w:val="0"/>
          <w:marBottom w:val="0"/>
          <w:divBdr>
            <w:top w:val="none" w:sz="0" w:space="0" w:color="auto"/>
            <w:left w:val="none" w:sz="0" w:space="0" w:color="auto"/>
            <w:bottom w:val="none" w:sz="0" w:space="0" w:color="auto"/>
            <w:right w:val="none" w:sz="0" w:space="0" w:color="auto"/>
          </w:divBdr>
        </w:div>
        <w:div w:id="1515147723">
          <w:marLeft w:val="1166"/>
          <w:marRight w:val="0"/>
          <w:marTop w:val="0"/>
          <w:marBottom w:val="0"/>
          <w:divBdr>
            <w:top w:val="none" w:sz="0" w:space="0" w:color="auto"/>
            <w:left w:val="none" w:sz="0" w:space="0" w:color="auto"/>
            <w:bottom w:val="none" w:sz="0" w:space="0" w:color="auto"/>
            <w:right w:val="none" w:sz="0" w:space="0" w:color="auto"/>
          </w:divBdr>
        </w:div>
        <w:div w:id="1468400724">
          <w:marLeft w:val="1886"/>
          <w:marRight w:val="0"/>
          <w:marTop w:val="0"/>
          <w:marBottom w:val="0"/>
          <w:divBdr>
            <w:top w:val="none" w:sz="0" w:space="0" w:color="auto"/>
            <w:left w:val="none" w:sz="0" w:space="0" w:color="auto"/>
            <w:bottom w:val="none" w:sz="0" w:space="0" w:color="auto"/>
            <w:right w:val="none" w:sz="0" w:space="0" w:color="auto"/>
          </w:divBdr>
        </w:div>
        <w:div w:id="323775865">
          <w:marLeft w:val="1886"/>
          <w:marRight w:val="0"/>
          <w:marTop w:val="0"/>
          <w:marBottom w:val="0"/>
          <w:divBdr>
            <w:top w:val="none" w:sz="0" w:space="0" w:color="auto"/>
            <w:left w:val="none" w:sz="0" w:space="0" w:color="auto"/>
            <w:bottom w:val="none" w:sz="0" w:space="0" w:color="auto"/>
            <w:right w:val="none" w:sz="0" w:space="0" w:color="auto"/>
          </w:divBdr>
        </w:div>
        <w:div w:id="196084153">
          <w:marLeft w:val="1886"/>
          <w:marRight w:val="0"/>
          <w:marTop w:val="0"/>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92986893">
      <w:bodyDiv w:val="1"/>
      <w:marLeft w:val="0"/>
      <w:marRight w:val="0"/>
      <w:marTop w:val="0"/>
      <w:marBottom w:val="0"/>
      <w:divBdr>
        <w:top w:val="none" w:sz="0" w:space="0" w:color="auto"/>
        <w:left w:val="none" w:sz="0" w:space="0" w:color="auto"/>
        <w:bottom w:val="none" w:sz="0" w:space="0" w:color="auto"/>
        <w:right w:val="none" w:sz="0" w:space="0" w:color="auto"/>
      </w:divBdr>
      <w:divsChild>
        <w:div w:id="1492020132">
          <w:marLeft w:val="1166"/>
          <w:marRight w:val="0"/>
          <w:marTop w:val="0"/>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sChild>
    </w:div>
    <w:div w:id="772362447">
      <w:bodyDiv w:val="1"/>
      <w:marLeft w:val="0"/>
      <w:marRight w:val="0"/>
      <w:marTop w:val="0"/>
      <w:marBottom w:val="0"/>
      <w:divBdr>
        <w:top w:val="none" w:sz="0" w:space="0" w:color="auto"/>
        <w:left w:val="none" w:sz="0" w:space="0" w:color="auto"/>
        <w:bottom w:val="none" w:sz="0" w:space="0" w:color="auto"/>
        <w:right w:val="none" w:sz="0" w:space="0" w:color="auto"/>
      </w:divBdr>
      <w:divsChild>
        <w:div w:id="639844569">
          <w:marLeft w:val="1166"/>
          <w:marRight w:val="0"/>
          <w:marTop w:val="0"/>
          <w:marBottom w:val="0"/>
          <w:divBdr>
            <w:top w:val="none" w:sz="0" w:space="0" w:color="auto"/>
            <w:left w:val="none" w:sz="0" w:space="0" w:color="auto"/>
            <w:bottom w:val="none" w:sz="0" w:space="0" w:color="auto"/>
            <w:right w:val="none" w:sz="0" w:space="0" w:color="auto"/>
          </w:divBdr>
        </w:div>
        <w:div w:id="2058965493">
          <w:marLeft w:val="1166"/>
          <w:marRight w:val="0"/>
          <w:marTop w:val="0"/>
          <w:marBottom w:val="0"/>
          <w:divBdr>
            <w:top w:val="none" w:sz="0" w:space="0" w:color="auto"/>
            <w:left w:val="none" w:sz="0" w:space="0" w:color="auto"/>
            <w:bottom w:val="none" w:sz="0" w:space="0" w:color="auto"/>
            <w:right w:val="none" w:sz="0" w:space="0" w:color="auto"/>
          </w:divBdr>
        </w:div>
        <w:div w:id="1315988978">
          <w:marLeft w:val="1166"/>
          <w:marRight w:val="0"/>
          <w:marTop w:val="0"/>
          <w:marBottom w:val="0"/>
          <w:divBdr>
            <w:top w:val="none" w:sz="0" w:space="0" w:color="auto"/>
            <w:left w:val="none" w:sz="0" w:space="0" w:color="auto"/>
            <w:bottom w:val="none" w:sz="0" w:space="0" w:color="auto"/>
            <w:right w:val="none" w:sz="0" w:space="0" w:color="auto"/>
          </w:divBdr>
        </w:div>
        <w:div w:id="1584143174">
          <w:marLeft w:val="1886"/>
          <w:marRight w:val="0"/>
          <w:marTop w:val="0"/>
          <w:marBottom w:val="0"/>
          <w:divBdr>
            <w:top w:val="none" w:sz="0" w:space="0" w:color="auto"/>
            <w:left w:val="none" w:sz="0" w:space="0" w:color="auto"/>
            <w:bottom w:val="none" w:sz="0" w:space="0" w:color="auto"/>
            <w:right w:val="none" w:sz="0" w:space="0" w:color="auto"/>
          </w:divBdr>
        </w:div>
        <w:div w:id="935483005">
          <w:marLeft w:val="1886"/>
          <w:marRight w:val="0"/>
          <w:marTop w:val="0"/>
          <w:marBottom w:val="0"/>
          <w:divBdr>
            <w:top w:val="none" w:sz="0" w:space="0" w:color="auto"/>
            <w:left w:val="none" w:sz="0" w:space="0" w:color="auto"/>
            <w:bottom w:val="none" w:sz="0" w:space="0" w:color="auto"/>
            <w:right w:val="none" w:sz="0" w:space="0" w:color="auto"/>
          </w:divBdr>
        </w:div>
        <w:div w:id="247423998">
          <w:marLeft w:val="1886"/>
          <w:marRight w:val="0"/>
          <w:marTop w:val="0"/>
          <w:marBottom w:val="0"/>
          <w:divBdr>
            <w:top w:val="none" w:sz="0" w:space="0" w:color="auto"/>
            <w:left w:val="none" w:sz="0" w:space="0" w:color="auto"/>
            <w:bottom w:val="none" w:sz="0" w:space="0" w:color="auto"/>
            <w:right w:val="none" w:sz="0" w:space="0" w:color="auto"/>
          </w:divBdr>
        </w:div>
      </w:divsChild>
    </w:div>
    <w:div w:id="808323387">
      <w:bodyDiv w:val="1"/>
      <w:marLeft w:val="0"/>
      <w:marRight w:val="0"/>
      <w:marTop w:val="0"/>
      <w:marBottom w:val="0"/>
      <w:divBdr>
        <w:top w:val="none" w:sz="0" w:space="0" w:color="auto"/>
        <w:left w:val="none" w:sz="0" w:space="0" w:color="auto"/>
        <w:bottom w:val="none" w:sz="0" w:space="0" w:color="auto"/>
        <w:right w:val="none" w:sz="0" w:space="0" w:color="auto"/>
      </w:divBdr>
      <w:divsChild>
        <w:div w:id="605424495">
          <w:marLeft w:val="1166"/>
          <w:marRight w:val="0"/>
          <w:marTop w:val="0"/>
          <w:marBottom w:val="0"/>
          <w:divBdr>
            <w:top w:val="none" w:sz="0" w:space="0" w:color="auto"/>
            <w:left w:val="none" w:sz="0" w:space="0" w:color="auto"/>
            <w:bottom w:val="none" w:sz="0" w:space="0" w:color="auto"/>
            <w:right w:val="none" w:sz="0" w:space="0" w:color="auto"/>
          </w:divBdr>
        </w:div>
        <w:div w:id="1310288008">
          <w:marLeft w:val="1166"/>
          <w:marRight w:val="0"/>
          <w:marTop w:val="0"/>
          <w:marBottom w:val="0"/>
          <w:divBdr>
            <w:top w:val="none" w:sz="0" w:space="0" w:color="auto"/>
            <w:left w:val="none" w:sz="0" w:space="0" w:color="auto"/>
            <w:bottom w:val="none" w:sz="0" w:space="0" w:color="auto"/>
            <w:right w:val="none" w:sz="0" w:space="0" w:color="auto"/>
          </w:divBdr>
        </w:div>
        <w:div w:id="171266643">
          <w:marLeft w:val="1166"/>
          <w:marRight w:val="0"/>
          <w:marTop w:val="0"/>
          <w:marBottom w:val="0"/>
          <w:divBdr>
            <w:top w:val="none" w:sz="0" w:space="0" w:color="auto"/>
            <w:left w:val="none" w:sz="0" w:space="0" w:color="auto"/>
            <w:bottom w:val="none" w:sz="0" w:space="0" w:color="auto"/>
            <w:right w:val="none" w:sz="0" w:space="0" w:color="auto"/>
          </w:divBdr>
        </w:div>
        <w:div w:id="809791287">
          <w:marLeft w:val="1886"/>
          <w:marRight w:val="0"/>
          <w:marTop w:val="0"/>
          <w:marBottom w:val="0"/>
          <w:divBdr>
            <w:top w:val="none" w:sz="0" w:space="0" w:color="auto"/>
            <w:left w:val="none" w:sz="0" w:space="0" w:color="auto"/>
            <w:bottom w:val="none" w:sz="0" w:space="0" w:color="auto"/>
            <w:right w:val="none" w:sz="0" w:space="0" w:color="auto"/>
          </w:divBdr>
        </w:div>
      </w:divsChild>
    </w:div>
    <w:div w:id="831020074">
      <w:bodyDiv w:val="1"/>
      <w:marLeft w:val="0"/>
      <w:marRight w:val="0"/>
      <w:marTop w:val="0"/>
      <w:marBottom w:val="0"/>
      <w:divBdr>
        <w:top w:val="none" w:sz="0" w:space="0" w:color="auto"/>
        <w:left w:val="none" w:sz="0" w:space="0" w:color="auto"/>
        <w:bottom w:val="none" w:sz="0" w:space="0" w:color="auto"/>
        <w:right w:val="none" w:sz="0" w:space="0" w:color="auto"/>
      </w:divBdr>
      <w:divsChild>
        <w:div w:id="525018408">
          <w:marLeft w:val="1166"/>
          <w:marRight w:val="0"/>
          <w:marTop w:val="0"/>
          <w:marBottom w:val="0"/>
          <w:divBdr>
            <w:top w:val="none" w:sz="0" w:space="0" w:color="auto"/>
            <w:left w:val="none" w:sz="0" w:space="0" w:color="auto"/>
            <w:bottom w:val="none" w:sz="0" w:space="0" w:color="auto"/>
            <w:right w:val="none" w:sz="0" w:space="0" w:color="auto"/>
          </w:divBdr>
        </w:div>
        <w:div w:id="1887833962">
          <w:marLeft w:val="1166"/>
          <w:marRight w:val="0"/>
          <w:marTop w:val="0"/>
          <w:marBottom w:val="0"/>
          <w:divBdr>
            <w:top w:val="none" w:sz="0" w:space="0" w:color="auto"/>
            <w:left w:val="none" w:sz="0" w:space="0" w:color="auto"/>
            <w:bottom w:val="none" w:sz="0" w:space="0" w:color="auto"/>
            <w:right w:val="none" w:sz="0" w:space="0" w:color="auto"/>
          </w:divBdr>
        </w:div>
        <w:div w:id="1339622178">
          <w:marLeft w:val="1166"/>
          <w:marRight w:val="0"/>
          <w:marTop w:val="0"/>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76547764">
      <w:bodyDiv w:val="1"/>
      <w:marLeft w:val="0"/>
      <w:marRight w:val="0"/>
      <w:marTop w:val="0"/>
      <w:marBottom w:val="0"/>
      <w:divBdr>
        <w:top w:val="none" w:sz="0" w:space="0" w:color="auto"/>
        <w:left w:val="none" w:sz="0" w:space="0" w:color="auto"/>
        <w:bottom w:val="none" w:sz="0" w:space="0" w:color="auto"/>
        <w:right w:val="none" w:sz="0" w:space="0" w:color="auto"/>
      </w:divBdr>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3258117">
      <w:bodyDiv w:val="1"/>
      <w:marLeft w:val="0"/>
      <w:marRight w:val="0"/>
      <w:marTop w:val="0"/>
      <w:marBottom w:val="0"/>
      <w:divBdr>
        <w:top w:val="none" w:sz="0" w:space="0" w:color="auto"/>
        <w:left w:val="none" w:sz="0" w:space="0" w:color="auto"/>
        <w:bottom w:val="none" w:sz="0" w:space="0" w:color="auto"/>
        <w:right w:val="none" w:sz="0" w:space="0" w:color="auto"/>
      </w:divBdr>
      <w:divsChild>
        <w:div w:id="1774204606">
          <w:marLeft w:val="1886"/>
          <w:marRight w:val="0"/>
          <w:marTop w:val="0"/>
          <w:marBottom w:val="0"/>
          <w:divBdr>
            <w:top w:val="none" w:sz="0" w:space="0" w:color="auto"/>
            <w:left w:val="none" w:sz="0" w:space="0" w:color="auto"/>
            <w:bottom w:val="none" w:sz="0" w:space="0" w:color="auto"/>
            <w:right w:val="none" w:sz="0" w:space="0" w:color="auto"/>
          </w:divBdr>
        </w:div>
      </w:divsChild>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28546076">
      <w:bodyDiv w:val="1"/>
      <w:marLeft w:val="0"/>
      <w:marRight w:val="0"/>
      <w:marTop w:val="0"/>
      <w:marBottom w:val="0"/>
      <w:divBdr>
        <w:top w:val="none" w:sz="0" w:space="0" w:color="auto"/>
        <w:left w:val="none" w:sz="0" w:space="0" w:color="auto"/>
        <w:bottom w:val="none" w:sz="0" w:space="0" w:color="auto"/>
        <w:right w:val="none" w:sz="0" w:space="0" w:color="auto"/>
      </w:divBdr>
      <w:divsChild>
        <w:div w:id="1700621052">
          <w:marLeft w:val="706"/>
          <w:marRight w:val="0"/>
          <w:marTop w:val="96"/>
          <w:marBottom w:val="0"/>
          <w:divBdr>
            <w:top w:val="none" w:sz="0" w:space="0" w:color="auto"/>
            <w:left w:val="none" w:sz="0" w:space="0" w:color="auto"/>
            <w:bottom w:val="none" w:sz="0" w:space="0" w:color="auto"/>
            <w:right w:val="none" w:sz="0" w:space="0" w:color="auto"/>
          </w:divBdr>
        </w:div>
        <w:div w:id="287980246">
          <w:marLeft w:val="979"/>
          <w:marRight w:val="0"/>
          <w:marTop w:val="77"/>
          <w:marBottom w:val="0"/>
          <w:divBdr>
            <w:top w:val="none" w:sz="0" w:space="0" w:color="auto"/>
            <w:left w:val="none" w:sz="0" w:space="0" w:color="auto"/>
            <w:bottom w:val="none" w:sz="0" w:space="0" w:color="auto"/>
            <w:right w:val="none" w:sz="0" w:space="0" w:color="auto"/>
          </w:divBdr>
        </w:div>
        <w:div w:id="1907716372">
          <w:marLeft w:val="979"/>
          <w:marRight w:val="0"/>
          <w:marTop w:val="77"/>
          <w:marBottom w:val="0"/>
          <w:divBdr>
            <w:top w:val="none" w:sz="0" w:space="0" w:color="auto"/>
            <w:left w:val="none" w:sz="0" w:space="0" w:color="auto"/>
            <w:bottom w:val="none" w:sz="0" w:space="0" w:color="auto"/>
            <w:right w:val="none" w:sz="0" w:space="0" w:color="auto"/>
          </w:divBdr>
        </w:div>
      </w:divsChild>
    </w:div>
    <w:div w:id="1140341854">
      <w:bodyDiv w:val="1"/>
      <w:marLeft w:val="0"/>
      <w:marRight w:val="0"/>
      <w:marTop w:val="0"/>
      <w:marBottom w:val="0"/>
      <w:divBdr>
        <w:top w:val="none" w:sz="0" w:space="0" w:color="auto"/>
        <w:left w:val="none" w:sz="0" w:space="0" w:color="auto"/>
        <w:bottom w:val="none" w:sz="0" w:space="0" w:color="auto"/>
        <w:right w:val="none" w:sz="0" w:space="0" w:color="auto"/>
      </w:divBdr>
      <w:divsChild>
        <w:div w:id="155653413">
          <w:marLeft w:val="1166"/>
          <w:marRight w:val="0"/>
          <w:marTop w:val="0"/>
          <w:marBottom w:val="0"/>
          <w:divBdr>
            <w:top w:val="none" w:sz="0" w:space="0" w:color="auto"/>
            <w:left w:val="none" w:sz="0" w:space="0" w:color="auto"/>
            <w:bottom w:val="none" w:sz="0" w:space="0" w:color="auto"/>
            <w:right w:val="none" w:sz="0" w:space="0" w:color="auto"/>
          </w:divBdr>
        </w:div>
        <w:div w:id="951131940">
          <w:marLeft w:val="1886"/>
          <w:marRight w:val="0"/>
          <w:marTop w:val="0"/>
          <w:marBottom w:val="0"/>
          <w:divBdr>
            <w:top w:val="none" w:sz="0" w:space="0" w:color="auto"/>
            <w:left w:val="none" w:sz="0" w:space="0" w:color="auto"/>
            <w:bottom w:val="none" w:sz="0" w:space="0" w:color="auto"/>
            <w:right w:val="none" w:sz="0" w:space="0" w:color="auto"/>
          </w:divBdr>
        </w:div>
        <w:div w:id="1805539112">
          <w:marLeft w:val="1886"/>
          <w:marRight w:val="0"/>
          <w:marTop w:val="0"/>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183202347">
      <w:bodyDiv w:val="1"/>
      <w:marLeft w:val="0"/>
      <w:marRight w:val="0"/>
      <w:marTop w:val="0"/>
      <w:marBottom w:val="0"/>
      <w:divBdr>
        <w:top w:val="none" w:sz="0" w:space="0" w:color="auto"/>
        <w:left w:val="none" w:sz="0" w:space="0" w:color="auto"/>
        <w:bottom w:val="none" w:sz="0" w:space="0" w:color="auto"/>
        <w:right w:val="none" w:sz="0" w:space="0" w:color="auto"/>
      </w:divBdr>
      <w:divsChild>
        <w:div w:id="978069966">
          <w:marLeft w:val="1166"/>
          <w:marRight w:val="0"/>
          <w:marTop w:val="0"/>
          <w:marBottom w:val="0"/>
          <w:divBdr>
            <w:top w:val="none" w:sz="0" w:space="0" w:color="auto"/>
            <w:left w:val="none" w:sz="0" w:space="0" w:color="auto"/>
            <w:bottom w:val="none" w:sz="0" w:space="0" w:color="auto"/>
            <w:right w:val="none" w:sz="0" w:space="0" w:color="auto"/>
          </w:divBdr>
        </w:div>
        <w:div w:id="1365868150">
          <w:marLeft w:val="1166"/>
          <w:marRight w:val="0"/>
          <w:marTop w:val="0"/>
          <w:marBottom w:val="0"/>
          <w:divBdr>
            <w:top w:val="none" w:sz="0" w:space="0" w:color="auto"/>
            <w:left w:val="none" w:sz="0" w:space="0" w:color="auto"/>
            <w:bottom w:val="none" w:sz="0" w:space="0" w:color="auto"/>
            <w:right w:val="none" w:sz="0" w:space="0" w:color="auto"/>
          </w:divBdr>
        </w:div>
        <w:div w:id="334576084">
          <w:marLeft w:val="1166"/>
          <w:marRight w:val="0"/>
          <w:marTop w:val="0"/>
          <w:marBottom w:val="0"/>
          <w:divBdr>
            <w:top w:val="none" w:sz="0" w:space="0" w:color="auto"/>
            <w:left w:val="none" w:sz="0" w:space="0" w:color="auto"/>
            <w:bottom w:val="none" w:sz="0" w:space="0" w:color="auto"/>
            <w:right w:val="none" w:sz="0" w:space="0" w:color="auto"/>
          </w:divBdr>
        </w:div>
        <w:div w:id="929512027">
          <w:marLeft w:val="1166"/>
          <w:marRight w:val="0"/>
          <w:marTop w:val="0"/>
          <w:marBottom w:val="0"/>
          <w:divBdr>
            <w:top w:val="none" w:sz="0" w:space="0" w:color="auto"/>
            <w:left w:val="none" w:sz="0" w:space="0" w:color="auto"/>
            <w:bottom w:val="none" w:sz="0" w:space="0" w:color="auto"/>
            <w:right w:val="none" w:sz="0" w:space="0" w:color="auto"/>
          </w:divBdr>
        </w:div>
      </w:divsChild>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265964642">
          <w:marLeft w:val="547"/>
          <w:marRight w:val="0"/>
          <w:marTop w:val="115"/>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06583475">
          <w:marLeft w:val="1800"/>
          <w:marRight w:val="0"/>
          <w:marTop w:val="8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43818171">
      <w:bodyDiv w:val="1"/>
      <w:marLeft w:val="0"/>
      <w:marRight w:val="0"/>
      <w:marTop w:val="0"/>
      <w:marBottom w:val="0"/>
      <w:divBdr>
        <w:top w:val="none" w:sz="0" w:space="0" w:color="auto"/>
        <w:left w:val="none" w:sz="0" w:space="0" w:color="auto"/>
        <w:bottom w:val="none" w:sz="0" w:space="0" w:color="auto"/>
        <w:right w:val="none" w:sz="0" w:space="0" w:color="auto"/>
      </w:divBdr>
      <w:divsChild>
        <w:div w:id="594096876">
          <w:marLeft w:val="1166"/>
          <w:marRight w:val="0"/>
          <w:marTop w:val="0"/>
          <w:marBottom w:val="0"/>
          <w:divBdr>
            <w:top w:val="none" w:sz="0" w:space="0" w:color="auto"/>
            <w:left w:val="none" w:sz="0" w:space="0" w:color="auto"/>
            <w:bottom w:val="none" w:sz="0" w:space="0" w:color="auto"/>
            <w:right w:val="none" w:sz="0" w:space="0" w:color="auto"/>
          </w:divBdr>
        </w:div>
        <w:div w:id="600143296">
          <w:marLeft w:val="1166"/>
          <w:marRight w:val="0"/>
          <w:marTop w:val="0"/>
          <w:marBottom w:val="0"/>
          <w:divBdr>
            <w:top w:val="none" w:sz="0" w:space="0" w:color="auto"/>
            <w:left w:val="none" w:sz="0" w:space="0" w:color="auto"/>
            <w:bottom w:val="none" w:sz="0" w:space="0" w:color="auto"/>
            <w:right w:val="none" w:sz="0" w:space="0" w:color="auto"/>
          </w:divBdr>
        </w:div>
        <w:div w:id="421798606">
          <w:marLeft w:val="1166"/>
          <w:marRight w:val="0"/>
          <w:marTop w:val="0"/>
          <w:marBottom w:val="0"/>
          <w:divBdr>
            <w:top w:val="none" w:sz="0" w:space="0" w:color="auto"/>
            <w:left w:val="none" w:sz="0" w:space="0" w:color="auto"/>
            <w:bottom w:val="none" w:sz="0" w:space="0" w:color="auto"/>
            <w:right w:val="none" w:sz="0" w:space="0" w:color="auto"/>
          </w:divBdr>
        </w:div>
      </w:divsChild>
    </w:div>
    <w:div w:id="1346321729">
      <w:bodyDiv w:val="1"/>
      <w:marLeft w:val="0"/>
      <w:marRight w:val="0"/>
      <w:marTop w:val="0"/>
      <w:marBottom w:val="0"/>
      <w:divBdr>
        <w:top w:val="none" w:sz="0" w:space="0" w:color="auto"/>
        <w:left w:val="none" w:sz="0" w:space="0" w:color="auto"/>
        <w:bottom w:val="none" w:sz="0" w:space="0" w:color="auto"/>
        <w:right w:val="none" w:sz="0" w:space="0" w:color="auto"/>
      </w:divBdr>
      <w:divsChild>
        <w:div w:id="879899796">
          <w:marLeft w:val="1166"/>
          <w:marRight w:val="0"/>
          <w:marTop w:val="0"/>
          <w:marBottom w:val="0"/>
          <w:divBdr>
            <w:top w:val="none" w:sz="0" w:space="0" w:color="auto"/>
            <w:left w:val="none" w:sz="0" w:space="0" w:color="auto"/>
            <w:bottom w:val="none" w:sz="0" w:space="0" w:color="auto"/>
            <w:right w:val="none" w:sz="0" w:space="0" w:color="auto"/>
          </w:divBdr>
        </w:div>
        <w:div w:id="1272203858">
          <w:marLeft w:val="1166"/>
          <w:marRight w:val="0"/>
          <w:marTop w:val="0"/>
          <w:marBottom w:val="0"/>
          <w:divBdr>
            <w:top w:val="none" w:sz="0" w:space="0" w:color="auto"/>
            <w:left w:val="none" w:sz="0" w:space="0" w:color="auto"/>
            <w:bottom w:val="none" w:sz="0" w:space="0" w:color="auto"/>
            <w:right w:val="none" w:sz="0" w:space="0" w:color="auto"/>
          </w:divBdr>
        </w:div>
      </w:divsChild>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2993123">
      <w:bodyDiv w:val="1"/>
      <w:marLeft w:val="0"/>
      <w:marRight w:val="0"/>
      <w:marTop w:val="0"/>
      <w:marBottom w:val="0"/>
      <w:divBdr>
        <w:top w:val="none" w:sz="0" w:space="0" w:color="auto"/>
        <w:left w:val="none" w:sz="0" w:space="0" w:color="auto"/>
        <w:bottom w:val="none" w:sz="0" w:space="0" w:color="auto"/>
        <w:right w:val="none" w:sz="0" w:space="0" w:color="auto"/>
      </w:divBdr>
      <w:divsChild>
        <w:div w:id="1345085436">
          <w:marLeft w:val="1166"/>
          <w:marRight w:val="0"/>
          <w:marTop w:val="0"/>
          <w:marBottom w:val="0"/>
          <w:divBdr>
            <w:top w:val="none" w:sz="0" w:space="0" w:color="auto"/>
            <w:left w:val="none" w:sz="0" w:space="0" w:color="auto"/>
            <w:bottom w:val="none" w:sz="0" w:space="0" w:color="auto"/>
            <w:right w:val="none" w:sz="0" w:space="0" w:color="auto"/>
          </w:divBdr>
        </w:div>
        <w:div w:id="1205480427">
          <w:marLeft w:val="1166"/>
          <w:marRight w:val="0"/>
          <w:marTop w:val="0"/>
          <w:marBottom w:val="0"/>
          <w:divBdr>
            <w:top w:val="none" w:sz="0" w:space="0" w:color="auto"/>
            <w:left w:val="none" w:sz="0" w:space="0" w:color="auto"/>
            <w:bottom w:val="none" w:sz="0" w:space="0" w:color="auto"/>
            <w:right w:val="none" w:sz="0" w:space="0" w:color="auto"/>
          </w:divBdr>
        </w:div>
        <w:div w:id="554124886">
          <w:marLeft w:val="1886"/>
          <w:marRight w:val="0"/>
          <w:marTop w:val="0"/>
          <w:marBottom w:val="0"/>
          <w:divBdr>
            <w:top w:val="none" w:sz="0" w:space="0" w:color="auto"/>
            <w:left w:val="none" w:sz="0" w:space="0" w:color="auto"/>
            <w:bottom w:val="none" w:sz="0" w:space="0" w:color="auto"/>
            <w:right w:val="none" w:sz="0" w:space="0" w:color="auto"/>
          </w:divBdr>
        </w:div>
        <w:div w:id="1658416562">
          <w:marLeft w:val="2606"/>
          <w:marRight w:val="0"/>
          <w:marTop w:val="0"/>
          <w:marBottom w:val="0"/>
          <w:divBdr>
            <w:top w:val="none" w:sz="0" w:space="0" w:color="auto"/>
            <w:left w:val="none" w:sz="0" w:space="0" w:color="auto"/>
            <w:bottom w:val="none" w:sz="0" w:space="0" w:color="auto"/>
            <w:right w:val="none" w:sz="0" w:space="0" w:color="auto"/>
          </w:divBdr>
        </w:div>
        <w:div w:id="674921045">
          <w:marLeft w:val="3326"/>
          <w:marRight w:val="0"/>
          <w:marTop w:val="0"/>
          <w:marBottom w:val="0"/>
          <w:divBdr>
            <w:top w:val="none" w:sz="0" w:space="0" w:color="auto"/>
            <w:left w:val="none" w:sz="0" w:space="0" w:color="auto"/>
            <w:bottom w:val="none" w:sz="0" w:space="0" w:color="auto"/>
            <w:right w:val="none" w:sz="0" w:space="0" w:color="auto"/>
          </w:divBdr>
        </w:div>
        <w:div w:id="18435943">
          <w:marLeft w:val="2606"/>
          <w:marRight w:val="0"/>
          <w:marTop w:val="0"/>
          <w:marBottom w:val="0"/>
          <w:divBdr>
            <w:top w:val="none" w:sz="0" w:space="0" w:color="auto"/>
            <w:left w:val="none" w:sz="0" w:space="0" w:color="auto"/>
            <w:bottom w:val="none" w:sz="0" w:space="0" w:color="auto"/>
            <w:right w:val="none" w:sz="0" w:space="0" w:color="auto"/>
          </w:divBdr>
        </w:div>
        <w:div w:id="908156637">
          <w:marLeft w:val="1166"/>
          <w:marRight w:val="0"/>
          <w:marTop w:val="0"/>
          <w:marBottom w:val="0"/>
          <w:divBdr>
            <w:top w:val="none" w:sz="0" w:space="0" w:color="auto"/>
            <w:left w:val="none" w:sz="0" w:space="0" w:color="auto"/>
            <w:bottom w:val="none" w:sz="0" w:space="0" w:color="auto"/>
            <w:right w:val="none" w:sz="0" w:space="0" w:color="auto"/>
          </w:divBdr>
        </w:div>
        <w:div w:id="1849636855">
          <w:marLeft w:val="1886"/>
          <w:marRight w:val="0"/>
          <w:marTop w:val="0"/>
          <w:marBottom w:val="0"/>
          <w:divBdr>
            <w:top w:val="none" w:sz="0" w:space="0" w:color="auto"/>
            <w:left w:val="none" w:sz="0" w:space="0" w:color="auto"/>
            <w:bottom w:val="none" w:sz="0" w:space="0" w:color="auto"/>
            <w:right w:val="none" w:sz="0" w:space="0" w:color="auto"/>
          </w:divBdr>
        </w:div>
        <w:div w:id="1544126391">
          <w:marLeft w:val="1166"/>
          <w:marRight w:val="0"/>
          <w:marTop w:val="0"/>
          <w:marBottom w:val="0"/>
          <w:divBdr>
            <w:top w:val="none" w:sz="0" w:space="0" w:color="auto"/>
            <w:left w:val="none" w:sz="0" w:space="0" w:color="auto"/>
            <w:bottom w:val="none" w:sz="0" w:space="0" w:color="auto"/>
            <w:right w:val="none" w:sz="0" w:space="0" w:color="auto"/>
          </w:divBdr>
        </w:div>
      </w:divsChild>
    </w:div>
    <w:div w:id="1371958524">
      <w:bodyDiv w:val="1"/>
      <w:marLeft w:val="0"/>
      <w:marRight w:val="0"/>
      <w:marTop w:val="0"/>
      <w:marBottom w:val="0"/>
      <w:divBdr>
        <w:top w:val="none" w:sz="0" w:space="0" w:color="auto"/>
        <w:left w:val="none" w:sz="0" w:space="0" w:color="auto"/>
        <w:bottom w:val="none" w:sz="0" w:space="0" w:color="auto"/>
        <w:right w:val="none" w:sz="0" w:space="0" w:color="auto"/>
      </w:divBdr>
      <w:divsChild>
        <w:div w:id="443231057">
          <w:marLeft w:val="1166"/>
          <w:marRight w:val="0"/>
          <w:marTop w:val="0"/>
          <w:marBottom w:val="0"/>
          <w:divBdr>
            <w:top w:val="none" w:sz="0" w:space="0" w:color="auto"/>
            <w:left w:val="none" w:sz="0" w:space="0" w:color="auto"/>
            <w:bottom w:val="none" w:sz="0" w:space="0" w:color="auto"/>
            <w:right w:val="none" w:sz="0" w:space="0" w:color="auto"/>
          </w:divBdr>
        </w:div>
        <w:div w:id="2107731891">
          <w:marLeft w:val="1166"/>
          <w:marRight w:val="0"/>
          <w:marTop w:val="0"/>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743066277">
      <w:bodyDiv w:val="1"/>
      <w:marLeft w:val="0"/>
      <w:marRight w:val="0"/>
      <w:marTop w:val="0"/>
      <w:marBottom w:val="0"/>
      <w:divBdr>
        <w:top w:val="none" w:sz="0" w:space="0" w:color="auto"/>
        <w:left w:val="none" w:sz="0" w:space="0" w:color="auto"/>
        <w:bottom w:val="none" w:sz="0" w:space="0" w:color="auto"/>
        <w:right w:val="none" w:sz="0" w:space="0" w:color="auto"/>
      </w:divBdr>
      <w:divsChild>
        <w:div w:id="1815102385">
          <w:marLeft w:val="1166"/>
          <w:marRight w:val="0"/>
          <w:marTop w:val="0"/>
          <w:marBottom w:val="0"/>
          <w:divBdr>
            <w:top w:val="none" w:sz="0" w:space="0" w:color="auto"/>
            <w:left w:val="none" w:sz="0" w:space="0" w:color="auto"/>
            <w:bottom w:val="none" w:sz="0" w:space="0" w:color="auto"/>
            <w:right w:val="none" w:sz="0" w:space="0" w:color="auto"/>
          </w:divBdr>
        </w:div>
        <w:div w:id="249658900">
          <w:marLeft w:val="1166"/>
          <w:marRight w:val="0"/>
          <w:marTop w:val="0"/>
          <w:marBottom w:val="0"/>
          <w:divBdr>
            <w:top w:val="none" w:sz="0" w:space="0" w:color="auto"/>
            <w:left w:val="none" w:sz="0" w:space="0" w:color="auto"/>
            <w:bottom w:val="none" w:sz="0" w:space="0" w:color="auto"/>
            <w:right w:val="none" w:sz="0" w:space="0" w:color="auto"/>
          </w:divBdr>
        </w:div>
        <w:div w:id="1017001173">
          <w:marLeft w:val="1166"/>
          <w:marRight w:val="0"/>
          <w:marTop w:val="0"/>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43667710">
      <w:bodyDiv w:val="1"/>
      <w:marLeft w:val="0"/>
      <w:marRight w:val="0"/>
      <w:marTop w:val="0"/>
      <w:marBottom w:val="0"/>
      <w:divBdr>
        <w:top w:val="none" w:sz="0" w:space="0" w:color="auto"/>
        <w:left w:val="none" w:sz="0" w:space="0" w:color="auto"/>
        <w:bottom w:val="none" w:sz="0" w:space="0" w:color="auto"/>
        <w:right w:val="none" w:sz="0" w:space="0" w:color="auto"/>
      </w:divBdr>
    </w:div>
    <w:div w:id="1864707328">
      <w:bodyDiv w:val="1"/>
      <w:marLeft w:val="0"/>
      <w:marRight w:val="0"/>
      <w:marTop w:val="0"/>
      <w:marBottom w:val="0"/>
      <w:divBdr>
        <w:top w:val="none" w:sz="0" w:space="0" w:color="auto"/>
        <w:left w:val="none" w:sz="0" w:space="0" w:color="auto"/>
        <w:bottom w:val="none" w:sz="0" w:space="0" w:color="auto"/>
        <w:right w:val="none" w:sz="0" w:space="0" w:color="auto"/>
      </w:divBdr>
      <w:divsChild>
        <w:div w:id="1295870585">
          <w:marLeft w:val="1166"/>
          <w:marRight w:val="0"/>
          <w:marTop w:val="0"/>
          <w:marBottom w:val="0"/>
          <w:divBdr>
            <w:top w:val="none" w:sz="0" w:space="0" w:color="auto"/>
            <w:left w:val="none" w:sz="0" w:space="0" w:color="auto"/>
            <w:bottom w:val="none" w:sz="0" w:space="0" w:color="auto"/>
            <w:right w:val="none" w:sz="0" w:space="0" w:color="auto"/>
          </w:divBdr>
        </w:div>
        <w:div w:id="829175394">
          <w:marLeft w:val="1886"/>
          <w:marRight w:val="0"/>
          <w:marTop w:val="0"/>
          <w:marBottom w:val="0"/>
          <w:divBdr>
            <w:top w:val="none" w:sz="0" w:space="0" w:color="auto"/>
            <w:left w:val="none" w:sz="0" w:space="0" w:color="auto"/>
            <w:bottom w:val="none" w:sz="0" w:space="0" w:color="auto"/>
            <w:right w:val="none" w:sz="0" w:space="0" w:color="auto"/>
          </w:divBdr>
        </w:div>
        <w:div w:id="1874079109">
          <w:marLeft w:val="2606"/>
          <w:marRight w:val="0"/>
          <w:marTop w:val="0"/>
          <w:marBottom w:val="0"/>
          <w:divBdr>
            <w:top w:val="none" w:sz="0" w:space="0" w:color="auto"/>
            <w:left w:val="none" w:sz="0" w:space="0" w:color="auto"/>
            <w:bottom w:val="none" w:sz="0" w:space="0" w:color="auto"/>
            <w:right w:val="none" w:sz="0" w:space="0" w:color="auto"/>
          </w:divBdr>
        </w:div>
        <w:div w:id="866867869">
          <w:marLeft w:val="1886"/>
          <w:marRight w:val="0"/>
          <w:marTop w:val="0"/>
          <w:marBottom w:val="0"/>
          <w:divBdr>
            <w:top w:val="none" w:sz="0" w:space="0" w:color="auto"/>
            <w:left w:val="none" w:sz="0" w:space="0" w:color="auto"/>
            <w:bottom w:val="none" w:sz="0" w:space="0" w:color="auto"/>
            <w:right w:val="none" w:sz="0" w:space="0" w:color="auto"/>
          </w:divBdr>
        </w:div>
      </w:divsChild>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1603101913">
          <w:marLeft w:val="547"/>
          <w:marRight w:val="0"/>
          <w:marTop w:val="96"/>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228615844">
          <w:marLeft w:val="198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210017677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331028174">
          <w:marLeft w:val="1166"/>
          <w:marRight w:val="0"/>
          <w:marTop w:val="96"/>
          <w:marBottom w:val="0"/>
          <w:divBdr>
            <w:top w:val="none" w:sz="0" w:space="0" w:color="auto"/>
            <w:left w:val="none" w:sz="0" w:space="0" w:color="auto"/>
            <w:bottom w:val="none" w:sz="0" w:space="0" w:color="auto"/>
            <w:right w:val="none" w:sz="0" w:space="0" w:color="auto"/>
          </w:divBdr>
        </w:div>
      </w:divsChild>
    </w:div>
    <w:div w:id="2036468039">
      <w:bodyDiv w:val="1"/>
      <w:marLeft w:val="0"/>
      <w:marRight w:val="0"/>
      <w:marTop w:val="0"/>
      <w:marBottom w:val="0"/>
      <w:divBdr>
        <w:top w:val="none" w:sz="0" w:space="0" w:color="auto"/>
        <w:left w:val="none" w:sz="0" w:space="0" w:color="auto"/>
        <w:bottom w:val="none" w:sz="0" w:space="0" w:color="auto"/>
        <w:right w:val="none" w:sz="0" w:space="0" w:color="auto"/>
      </w:divBdr>
      <w:divsChild>
        <w:div w:id="1900898678">
          <w:marLeft w:val="418"/>
          <w:marRight w:val="0"/>
          <w:marTop w:val="86"/>
          <w:marBottom w:val="0"/>
          <w:divBdr>
            <w:top w:val="none" w:sz="0" w:space="0" w:color="auto"/>
            <w:left w:val="none" w:sz="0" w:space="0" w:color="auto"/>
            <w:bottom w:val="none" w:sz="0" w:space="0" w:color="auto"/>
            <w:right w:val="none" w:sz="0" w:space="0" w:color="auto"/>
          </w:divBdr>
        </w:div>
        <w:div w:id="1698189381">
          <w:marLeft w:val="706"/>
          <w:marRight w:val="0"/>
          <w:marTop w:val="86"/>
          <w:marBottom w:val="0"/>
          <w:divBdr>
            <w:top w:val="none" w:sz="0" w:space="0" w:color="auto"/>
            <w:left w:val="none" w:sz="0" w:space="0" w:color="auto"/>
            <w:bottom w:val="none" w:sz="0" w:space="0" w:color="auto"/>
            <w:right w:val="none" w:sz="0" w:space="0" w:color="auto"/>
          </w:divBdr>
        </w:div>
        <w:div w:id="253899120">
          <w:marLeft w:val="706"/>
          <w:marRight w:val="0"/>
          <w:marTop w:val="86"/>
          <w:marBottom w:val="0"/>
          <w:divBdr>
            <w:top w:val="none" w:sz="0" w:space="0" w:color="auto"/>
            <w:left w:val="none" w:sz="0" w:space="0" w:color="auto"/>
            <w:bottom w:val="none" w:sz="0" w:space="0" w:color="auto"/>
            <w:right w:val="none" w:sz="0" w:space="0" w:color="auto"/>
          </w:divBdr>
        </w:div>
        <w:div w:id="682821044">
          <w:marLeft w:val="706"/>
          <w:marRight w:val="0"/>
          <w:marTop w:val="86"/>
          <w:marBottom w:val="0"/>
          <w:divBdr>
            <w:top w:val="none" w:sz="0" w:space="0" w:color="auto"/>
            <w:left w:val="none" w:sz="0" w:space="0" w:color="auto"/>
            <w:bottom w:val="none" w:sz="0" w:space="0" w:color="auto"/>
            <w:right w:val="none" w:sz="0" w:space="0" w:color="auto"/>
          </w:divBdr>
        </w:div>
        <w:div w:id="263417854">
          <w:marLeft w:val="979"/>
          <w:marRight w:val="0"/>
          <w:marTop w:val="77"/>
          <w:marBottom w:val="0"/>
          <w:divBdr>
            <w:top w:val="none" w:sz="0" w:space="0" w:color="auto"/>
            <w:left w:val="none" w:sz="0" w:space="0" w:color="auto"/>
            <w:bottom w:val="none" w:sz="0" w:space="0" w:color="auto"/>
            <w:right w:val="none" w:sz="0" w:space="0" w:color="auto"/>
          </w:divBdr>
        </w:div>
        <w:div w:id="511990604">
          <w:marLeft w:val="979"/>
          <w:marRight w:val="0"/>
          <w:marTop w:val="77"/>
          <w:marBottom w:val="0"/>
          <w:divBdr>
            <w:top w:val="none" w:sz="0" w:space="0" w:color="auto"/>
            <w:left w:val="none" w:sz="0" w:space="0" w:color="auto"/>
            <w:bottom w:val="none" w:sz="0" w:space="0" w:color="auto"/>
            <w:right w:val="none" w:sz="0" w:space="0" w:color="auto"/>
          </w:divBdr>
        </w:div>
        <w:div w:id="580874080">
          <w:marLeft w:val="706"/>
          <w:marRight w:val="0"/>
          <w:marTop w:val="86"/>
          <w:marBottom w:val="0"/>
          <w:divBdr>
            <w:top w:val="none" w:sz="0" w:space="0" w:color="auto"/>
            <w:left w:val="none" w:sz="0" w:space="0" w:color="auto"/>
            <w:bottom w:val="none" w:sz="0" w:space="0" w:color="auto"/>
            <w:right w:val="none" w:sz="0" w:space="0" w:color="auto"/>
          </w:divBdr>
        </w:div>
        <w:div w:id="310721223">
          <w:marLeft w:val="979"/>
          <w:marRight w:val="0"/>
          <w:marTop w:val="77"/>
          <w:marBottom w:val="0"/>
          <w:divBdr>
            <w:top w:val="none" w:sz="0" w:space="0" w:color="auto"/>
            <w:left w:val="none" w:sz="0" w:space="0" w:color="auto"/>
            <w:bottom w:val="none" w:sz="0" w:space="0" w:color="auto"/>
            <w:right w:val="none" w:sz="0" w:space="0" w:color="auto"/>
          </w:divBdr>
        </w:div>
        <w:div w:id="71004373">
          <w:marLeft w:val="979"/>
          <w:marRight w:val="0"/>
          <w:marTop w:val="77"/>
          <w:marBottom w:val="0"/>
          <w:divBdr>
            <w:top w:val="none" w:sz="0" w:space="0" w:color="auto"/>
            <w:left w:val="none" w:sz="0" w:space="0" w:color="auto"/>
            <w:bottom w:val="none" w:sz="0" w:space="0" w:color="auto"/>
            <w:right w:val="none" w:sz="0" w:space="0" w:color="auto"/>
          </w:divBdr>
        </w:div>
        <w:div w:id="449130846">
          <w:marLeft w:val="418"/>
          <w:marRight w:val="0"/>
          <w:marTop w:val="86"/>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087612067">
      <w:bodyDiv w:val="1"/>
      <w:marLeft w:val="0"/>
      <w:marRight w:val="0"/>
      <w:marTop w:val="0"/>
      <w:marBottom w:val="0"/>
      <w:divBdr>
        <w:top w:val="none" w:sz="0" w:space="0" w:color="auto"/>
        <w:left w:val="none" w:sz="0" w:space="0" w:color="auto"/>
        <w:bottom w:val="none" w:sz="0" w:space="0" w:color="auto"/>
        <w:right w:val="none" w:sz="0" w:space="0" w:color="auto"/>
      </w:divBdr>
      <w:divsChild>
        <w:div w:id="1734769422">
          <w:marLeft w:val="1166"/>
          <w:marRight w:val="0"/>
          <w:marTop w:val="0"/>
          <w:marBottom w:val="0"/>
          <w:divBdr>
            <w:top w:val="none" w:sz="0" w:space="0" w:color="auto"/>
            <w:left w:val="none" w:sz="0" w:space="0" w:color="auto"/>
            <w:bottom w:val="none" w:sz="0" w:space="0" w:color="auto"/>
            <w:right w:val="none" w:sz="0" w:space="0" w:color="auto"/>
          </w:divBdr>
        </w:div>
        <w:div w:id="148638240">
          <w:marLeft w:val="1886"/>
          <w:marRight w:val="0"/>
          <w:marTop w:val="0"/>
          <w:marBottom w:val="0"/>
          <w:divBdr>
            <w:top w:val="none" w:sz="0" w:space="0" w:color="auto"/>
            <w:left w:val="none" w:sz="0" w:space="0" w:color="auto"/>
            <w:bottom w:val="none" w:sz="0" w:space="0" w:color="auto"/>
            <w:right w:val="none" w:sz="0" w:space="0" w:color="auto"/>
          </w:divBdr>
        </w:div>
        <w:div w:id="1371877175">
          <w:marLeft w:val="1166"/>
          <w:marRight w:val="0"/>
          <w:marTop w:val="0"/>
          <w:marBottom w:val="0"/>
          <w:divBdr>
            <w:top w:val="none" w:sz="0" w:space="0" w:color="auto"/>
            <w:left w:val="none" w:sz="0" w:space="0" w:color="auto"/>
            <w:bottom w:val="none" w:sz="0" w:space="0" w:color="auto"/>
            <w:right w:val="none" w:sz="0" w:space="0" w:color="auto"/>
          </w:divBdr>
        </w:div>
        <w:div w:id="548734017">
          <w:marLeft w:val="1886"/>
          <w:marRight w:val="0"/>
          <w:marTop w:val="0"/>
          <w:marBottom w:val="0"/>
          <w:divBdr>
            <w:top w:val="none" w:sz="0" w:space="0" w:color="auto"/>
            <w:left w:val="none" w:sz="0" w:space="0" w:color="auto"/>
            <w:bottom w:val="none" w:sz="0" w:space="0" w:color="auto"/>
            <w:right w:val="none" w:sz="0" w:space="0" w:color="auto"/>
          </w:divBdr>
        </w:div>
        <w:div w:id="765921474">
          <w:marLeft w:val="1886"/>
          <w:marRight w:val="0"/>
          <w:marTop w:val="0"/>
          <w:marBottom w:val="0"/>
          <w:divBdr>
            <w:top w:val="none" w:sz="0" w:space="0" w:color="auto"/>
            <w:left w:val="none" w:sz="0" w:space="0" w:color="auto"/>
            <w:bottom w:val="none" w:sz="0" w:space="0" w:color="auto"/>
            <w:right w:val="none" w:sz="0" w:space="0" w:color="auto"/>
          </w:divBdr>
        </w:div>
        <w:div w:id="109857106">
          <w:marLeft w:val="2606"/>
          <w:marRight w:val="0"/>
          <w:marTop w:val="0"/>
          <w:marBottom w:val="0"/>
          <w:divBdr>
            <w:top w:val="none" w:sz="0" w:space="0" w:color="auto"/>
            <w:left w:val="none" w:sz="0" w:space="0" w:color="auto"/>
            <w:bottom w:val="none" w:sz="0" w:space="0" w:color="auto"/>
            <w:right w:val="none" w:sz="0" w:space="0" w:color="auto"/>
          </w:divBdr>
        </w:div>
        <w:div w:id="2117670169">
          <w:marLeft w:val="2606"/>
          <w:marRight w:val="0"/>
          <w:marTop w:val="0"/>
          <w:marBottom w:val="0"/>
          <w:divBdr>
            <w:top w:val="none" w:sz="0" w:space="0" w:color="auto"/>
            <w:left w:val="none" w:sz="0" w:space="0" w:color="auto"/>
            <w:bottom w:val="none" w:sz="0" w:space="0" w:color="auto"/>
            <w:right w:val="none" w:sz="0" w:space="0" w:color="auto"/>
          </w:divBdr>
        </w:div>
      </w:divsChild>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832674591">
          <w:marLeft w:val="446"/>
          <w:marRight w:val="0"/>
          <w:marTop w:val="0"/>
          <w:marBottom w:val="0"/>
          <w:divBdr>
            <w:top w:val="none" w:sz="0" w:space="0" w:color="auto"/>
            <w:left w:val="none" w:sz="0" w:space="0" w:color="auto"/>
            <w:bottom w:val="none" w:sz="0" w:space="0" w:color="auto"/>
            <w:right w:val="none" w:sz="0" w:space="0" w:color="auto"/>
          </w:divBdr>
        </w:div>
        <w:div w:id="1182276353">
          <w:marLeft w:val="446"/>
          <w:marRight w:val="0"/>
          <w:marTop w:val="0"/>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279</TotalTime>
  <Pages>1</Pages>
  <Words>157</Words>
  <Characters>897</Characters>
  <Application>Microsoft Office Word</Application>
  <DocSecurity>0</DocSecurity>
  <Lines>7</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1052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NTTドコモ03</cp:lastModifiedBy>
  <cp:revision>5</cp:revision>
  <cp:lastPrinted>2017-04-28T05:57:00Z</cp:lastPrinted>
  <dcterms:created xsi:type="dcterms:W3CDTF">2020-08-06T23:56:00Z</dcterms:created>
  <dcterms:modified xsi:type="dcterms:W3CDTF">2020-10-23T10:40:00Z</dcterms:modified>
</cp:coreProperties>
</file>